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9FF" w:rsidRPr="007443B3" w:rsidRDefault="007439FF" w:rsidP="007439FF">
      <w:pPr>
        <w:pStyle w:val="Commentaire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Interventions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exposés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d’introduction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Clavreul,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Leclaire,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Oury.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jeudi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</w:t>
      </w:r>
      <w:r w:rsidRPr="007443B3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novembre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1973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midi),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Lettres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l’École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freudienne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1975,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15,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9-28.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ouverte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présidence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Faure</w:t>
      </w:r>
      <w:r w:rsidRPr="007443B3">
        <w:rPr>
          <w:rFonts w:ascii="Arial" w:hAnsi="Arial" w:cs="Arial"/>
        </w:rPr>
        <w:t>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[…]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caps/>
          <w:vertAlign w:val="superscript"/>
        </w:rPr>
        <w:t>(9)</w:t>
      </w:r>
      <w:r w:rsidRPr="007443B3">
        <w:rPr>
          <w:rFonts w:ascii="Arial" w:hAnsi="Arial" w:cs="Arial"/>
          <w:caps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Faure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abordons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membres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intervenir.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Clavreul.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  <w:vertAlign w:val="superscript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(10)</w:t>
      </w: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Clavreul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(15)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matériel.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statutairement,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renouvelable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l’élimination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membres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tirage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membres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l’assemblée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membres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souhaitable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réglementaire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membres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nécessairement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procédure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nommés.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souhaitable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derrière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derrière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membres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procédure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souhaitable.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M.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Simatos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souhaitable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réglementaire,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statuts.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Clavreul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souhaitable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statuts.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(16)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considération,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interviennent.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considération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possible,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élisiez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vacantes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expressément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candidats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récemment.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souhaitable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meubler,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souhaitable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réglementaire.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[…]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Oury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(18)</w:t>
      </w:r>
      <w:r w:rsidRPr="007443B3">
        <w:rPr>
          <w:rFonts w:ascii="Arial" w:hAnsi="Arial" w:cs="Arial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terminé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réflexions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conscientes,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m’apparaît,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s’approche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l’indécidable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vis-à-vis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l’attitude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repéré,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poche,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l’enverrai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prochaine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flou…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hasard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sectaire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préfère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l’indécidable.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aspects.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critères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critères.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l’indécidable,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branchement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l’indécidable,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indécidable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l’intérêt,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indécidable,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décidé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fait.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réfuter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objecter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tranche.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indécidable,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l’indécidable,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néanmoins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nécessairement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l’appréciation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l’indécidable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cernage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indécidable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(19)</w:t>
      </w:r>
      <w:r>
        <w:rPr>
          <w:rFonts w:ascii="Arial" w:hAnsi="Arial" w:cs="Arial"/>
          <w:vertAlign w:val="superscript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indécidable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ambiguïté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Leclaire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[…]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(26)</w:t>
      </w: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Leclaire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particulièrement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satisfait,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sentiments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vis-à-vis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reparlerai,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ouvrir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possibilité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proposition.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qu’assurément,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proposition,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souhaiter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prolonge,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incontestablement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institutionnalisation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création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d’appareils,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diversification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gardé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l’aiguille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doigt,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l’occasion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satisfaction,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égard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comportait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ironiques,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(27)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soulignage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d’insuffisances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Leclaire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énoncé,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profondément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ressenti.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</w:t>
      </w:r>
      <w:r w:rsidRPr="007443B3">
        <w:rPr>
          <w:rFonts w:ascii="Arial" w:hAnsi="Arial" w:cs="Arial"/>
          <w:smallCaps/>
        </w:rPr>
        <w:t>me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Roublef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remercier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Leclaire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dehors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passants,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l’impression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caché,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couvert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mystérieux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comptes-rendus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Leclaire.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d’impression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(Rires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applaudissements)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Leclaire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Leclaire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souligné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vieilles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habitudes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d’engoncement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réserve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auxquelles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incontestablement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mûre,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qu’effectivement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recueillies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critiques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Leclaire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concernant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informé,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règle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suffisamment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indiqué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agrément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erreur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compréhension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(28)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avis.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responsabilité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fallait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jugez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vous-mêmes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Irène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Roublef,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fût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diversifié.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[…]</w:t>
      </w:r>
    </w:p>
    <w:p w:rsidR="007439FF" w:rsidRPr="007443B3" w:rsidRDefault="007439FF" w:rsidP="007439FF">
      <w:pPr>
        <w:jc w:val="left"/>
        <w:rPr>
          <w:rStyle w:val="Appelnotedebasdep"/>
          <w:rFonts w:ascii="Arial" w:hAnsi="Arial" w:cs="Arial"/>
        </w:rPr>
        <w:sectPr w:rsidR="007439FF" w:rsidRPr="007443B3">
          <w:headerReference w:type="default" r:id="rId7"/>
          <w:footerReference w:type="default" r:id="rId8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7439FF" w:rsidRPr="007443B3" w:rsidRDefault="007439FF" w:rsidP="007439FF">
      <w:pPr>
        <w:pStyle w:val="Commentaire"/>
        <w:jc w:val="left"/>
        <w:rPr>
          <w:rFonts w:ascii="Arial" w:hAnsi="Arial" w:cs="Arial"/>
        </w:rPr>
      </w:pPr>
      <w:r w:rsidRPr="007443B3">
        <w:rPr>
          <w:rFonts w:ascii="Arial" w:hAnsi="Arial" w:cs="Arial"/>
          <w:caps/>
        </w:rPr>
        <w:lastRenderedPageBreak/>
        <w:t>i</w:t>
      </w:r>
      <w:r w:rsidRPr="007443B3">
        <w:rPr>
          <w:rFonts w:ascii="Arial" w:hAnsi="Arial" w:cs="Arial"/>
        </w:rPr>
        <w:t>ntervention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Jacques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vendredi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novembre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(après-midi),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Lettres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l’École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Freudienne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1975,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15,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69-80.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caps/>
          <w:vertAlign w:val="superscript"/>
        </w:rPr>
        <w:t>(69)</w:t>
      </w:r>
      <w:r w:rsidRPr="007443B3">
        <w:rPr>
          <w:rFonts w:ascii="Arial" w:hAnsi="Arial" w:cs="Arial"/>
          <w:caps/>
        </w:rPr>
        <w:t>j.</w:t>
      </w:r>
      <w:r>
        <w:rPr>
          <w:rFonts w:ascii="Arial" w:hAnsi="Arial" w:cs="Arial"/>
          <w:caps/>
        </w:rPr>
        <w:t xml:space="preserve"> </w:t>
      </w:r>
      <w:r w:rsidRPr="007443B3">
        <w:rPr>
          <w:rFonts w:ascii="Arial" w:hAnsi="Arial" w:cs="Arial"/>
          <w:caps/>
        </w:rPr>
        <w:t>l</w:t>
      </w:r>
      <w:r w:rsidRPr="007443B3">
        <w:rPr>
          <w:rFonts w:ascii="Arial" w:hAnsi="Arial" w:cs="Arial"/>
          <w:smallCaps/>
        </w:rPr>
        <w:t>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Avouez,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français.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comblé.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poignée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montpelliérains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antérieures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ratés,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coincé,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boitillé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n’hésitait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résultait.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montpelliérains,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d’espoir,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l’hôtel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Montpellier,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conclure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contribuer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d’habitude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concret.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rompre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merveilleuse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organisation,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neuf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demie.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expliqué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contribuer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éclairer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décide,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cogité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1967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vacances,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rentré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(70)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Proposition,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mouche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provoquer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octobre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1967.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J’aurais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mijoter,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proposition,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mûrir,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attendre.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provoquer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catastrophes,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catastrophes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catastrophes,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catastrophes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relève.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catastrophes,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m’impressionne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accumulation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d’électricité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juillet,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décidé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Syrie.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comprends,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1968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octobre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1967.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1968,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induit.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induit.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décidé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semaines,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rentré,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travaillé,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télévision.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télévision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sollicite.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l’infatuation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personnages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délégués,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preuves,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preuves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excessivement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j’honore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profondément,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Lévy-Strauss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Roman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Jakobson,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réussite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croyaient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croyable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réussite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réussite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minuscule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charmant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consenti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dialogue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Jacques-Alain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édite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séminaires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édite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anglais,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charge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rédaction.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dialogue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enregistré.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passera,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Noël.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Jacques-Alain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insisté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l’édite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français,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paraisse,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pages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Jacques-Alain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probablement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(71)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dialogue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réussite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incroyable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Jacques-Alain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sagesse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Télévision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ayant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recueilli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intitulé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Écrits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scandale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nommément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Japonaise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adorable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longtemps,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considère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qu’intituler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Écrits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l’infatuation.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japonais.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Japonais,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recueille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j’intitule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Écrits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curieux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chercher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approfondir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vierge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intitulé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Écrits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spéculera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télévision,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n’appellerais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Télévision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publié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Radiophonie</w:t>
      </w:r>
      <w:r w:rsidRPr="007443B3">
        <w:rPr>
          <w:rFonts w:ascii="Arial" w:hAnsi="Arial" w:cs="Arial"/>
        </w:rPr>
        <w:t>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déchets,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recueillir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radiophoniques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télévisés,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déchets.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Bref,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télévision,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supplément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dernier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préface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Écrits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Allemagne.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préface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oublié.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craché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récris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dizaine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lâché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rédaction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rédaction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soutenue,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précédentes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semaines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deviez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l’envoyez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l’aviez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sept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comprendrais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dicible.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Donc,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préface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édition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Écrits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the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meaning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meaning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(72)</w:t>
      </w:r>
      <w:r w:rsidRPr="007443B3">
        <w:rPr>
          <w:rFonts w:ascii="Arial" w:hAnsi="Arial" w:cs="Arial"/>
          <w:i/>
        </w:rPr>
        <w:t>The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meaning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meaning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Richards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Ogden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néopositiviste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anglaise.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néopositivistes.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passez-muscade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suggérer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l’existence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l’université.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vôtre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qu’implique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Begriff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tonneau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tonneau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détalade,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voudrez.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tonneau,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impossibles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calculer.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sensible,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semble-t-il,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l’énigme,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m’excepter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règle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susdite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l’opposer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prétexte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substitué.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ramener,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prêts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vaciller.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déchiffré.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codé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déchiffré.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déchiffrage,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dit-mension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(73)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s’arrête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s’arrête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aboutir,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l’empêche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déchiffré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énigme.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relief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opération,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active,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déchiffrage,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l’estomac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déchiffrer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relief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opération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distinct.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dis-je,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démontrent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déchiffrables.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spécificité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lapsus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d’esprit,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déchiffre.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s’arrête-t-il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s’arrête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œuvre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soupçon,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s’inscrit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significatif.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l’inscription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exigée,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(chapitre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Traumdeutung</w:t>
      </w:r>
      <w:r w:rsidRPr="007443B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souligne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chiffrage.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calcule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conclusion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chapitre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rêve).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déchiffrage.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rencontrons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lecteurs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allemands,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comprendront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n’empêche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chemin).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élevé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L’embrouille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l’embrouille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l’ambiguïté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(74)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s’imagine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chiffrage.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erreur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totale.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contact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nombre)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5,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4,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s’imagine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mathématicien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inaccessibles,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nommé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Émile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meilleures.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mathématiciens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époque,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regret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envoyé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j’aurais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hésitent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ruent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envoie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souvent,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Émile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envoyé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croyais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occupé,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d’Émile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d’imbéciles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n’écris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Émile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l’accent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Frege.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allusion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mésaventure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Émile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animal,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l’esprit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dénonce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nombres)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4.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(75)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ouverture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l’entrée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Soupçonnons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dit-mension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inscrire,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soupçonnons,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ai-je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dit-mension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soupçonnons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statut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juridique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s’institue,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soupçonnons,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ai-je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aborder,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juridique,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aborder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l’inaccessibilité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inaccessible,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s’enchaîne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l’intrusion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d’habiter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Heidegger.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cotonneux,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cotonneux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rabat,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concepts,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d’abord,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Begriff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tonneaux,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futiles,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fuient)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futilité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progresse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méthode,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histoire,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charmante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lumière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charmante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vaudoise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répétait-elle,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modulation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vaudoise,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n’authentifie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n’authentifie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Moyennant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télévision,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télévision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télévision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gamins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n’auraient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(76)</w:t>
      </w:r>
      <w:r w:rsidRPr="007443B3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d’affirmer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réussir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machin,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ondes.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télévision,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caractère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béance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responsable.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véhicule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télévision,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édition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allemande,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raconte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Heidegger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s’arrêter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dernière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formidable,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approchait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s’arrêter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métaphysique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prolonger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prolonger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politique.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politique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futilité,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affirme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excellence,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j’adresse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public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allemand,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critique,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représentants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s’efforcent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d’oublier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gêné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personnel…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assiette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l’insensé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meilleur,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adonnent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pas)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d’esprit.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universitaires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adorables,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énormément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Maurice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Merleau-Ponty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gentil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horreur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d’esprit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énigme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j’espérais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convertir,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d’esprit,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trouille.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reprocherais-je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reprocherais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d’esprit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probablement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(77)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trouille.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fiérots,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assujettis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inconcevable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inconcevable,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premières,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catastrophe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</w:t>
      </w:r>
      <w:r w:rsidRPr="007443B3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siècle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meilleure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présocratiques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drôle.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drôle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abruti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l’animal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Aristote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poussés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là-dedans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connaisseur,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cherche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d’excuse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rencontre,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d’étincelle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hystériques,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tordu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n’écrirait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recueillerait,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soigneusement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fleurettes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fragments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présocratiques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songerait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sachent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ramener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solide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oublient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symptôme,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âges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géométrie,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spatio-temporalité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procède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plusieurs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sellette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séminaire,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médecin.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amoureuses,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voyait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apprécier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génie.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découverte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calculer,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pourtant,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déchiffrer,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uniquement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chiffrage.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sert-il,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abonder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l’utilité).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l’indique,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(78)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l’utile,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celui-ci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obstacle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établi.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n’aboutit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chicane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infinie.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l’établissement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chicane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raccourcir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réduits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bonheur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rencontre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bonheur,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croyez-moi.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sentiments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qu’heureux.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reproduction.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totalement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bonheur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chance…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introduire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calcul.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chemin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inouï,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succès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obtenu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d’analysant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lendemain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tempéré,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pattes,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symptômes,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clinique,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clinique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héritée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symptôme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lumière,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clinique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l’ennui.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certitude,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transmet,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curieuse,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exigence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transmette,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s’impose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certitude,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l’exigence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</w:t>
      </w:r>
      <w:r w:rsidRPr="007443B3">
        <w:rPr>
          <w:rFonts w:ascii="Arial" w:hAnsi="Arial" w:cs="Arial"/>
          <w:i/>
        </w:rPr>
        <w:t>épistémè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l’épistémologie,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millénaires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chicane,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contentons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(79)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bonheur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chance.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cliniques,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hystérique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obsessionnel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clinique,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utilité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concevable,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touchable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doigt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obsessionnel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obsessionnel.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guerres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religion.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communication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transcende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procède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inconscient.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bonheur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s’adressait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Wisstrieb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l’impair,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repasser.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démontré,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démontré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particulièrement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entourage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dernier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Fink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Heidegger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Héraclite.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chapitres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paraisse,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scansion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préface,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énonçaient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expressément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l’oracle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révèle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sachions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l’interprétation,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interprétation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d’abord)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incalculables.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prévoir.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calcule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inaccessible,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(80)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auquel,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accédons,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révision,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révision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mathématique.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contingence,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impossibilité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s’écrire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s’écrire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contingence,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particulier,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singulier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observation,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félicite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conçoit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cristallisation,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précipitation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fruit.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(Applaudissements)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Style w:val="Appelnotedebasdep"/>
          <w:rFonts w:ascii="Arial" w:hAnsi="Arial" w:cs="Arial"/>
        </w:rPr>
        <w:sectPr w:rsidR="007439FF" w:rsidRPr="007443B3">
          <w:headerReference w:type="default" r:id="rId9"/>
          <w:footerReference w:type="default" r:id="rId10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7439FF" w:rsidRPr="007443B3" w:rsidRDefault="007439FF" w:rsidP="007439FF">
      <w:pPr>
        <w:pStyle w:val="Commentaire"/>
        <w:jc w:val="left"/>
        <w:rPr>
          <w:rFonts w:ascii="Arial" w:hAnsi="Arial" w:cs="Arial"/>
          <w:i w:val="0"/>
        </w:rPr>
      </w:pPr>
      <w:r w:rsidRPr="007443B3">
        <w:rPr>
          <w:rFonts w:ascii="Arial" w:hAnsi="Arial" w:cs="Arial"/>
        </w:rPr>
        <w:lastRenderedPageBreak/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Clavreul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Destombes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Didier,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samedi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novembre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(matin),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les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Lettres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l’École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Freudienne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1975,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15,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131-139.</w:t>
      </w:r>
    </w:p>
    <w:p w:rsidR="007439FF" w:rsidRPr="007443B3" w:rsidRDefault="007439FF" w:rsidP="007439FF">
      <w:pPr>
        <w:pStyle w:val="Commentaire"/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[…]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caps/>
          <w:vertAlign w:val="superscript"/>
        </w:rPr>
        <w:t>(131)</w:t>
      </w:r>
      <w:r w:rsidRPr="007443B3">
        <w:rPr>
          <w:rFonts w:ascii="Arial" w:hAnsi="Arial" w:cs="Arial"/>
          <w:caps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Destombes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l’appareil.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1967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semble-t-il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désengluer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hiérarchisées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habituelles,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traditionnelles.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actuellement,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objective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participation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examinateur,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détenteur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critères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rappelés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recherche,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semble-t-il,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éperdue,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(132)</w:t>
      </w:r>
      <w:r w:rsidRPr="007443B3">
        <w:rPr>
          <w:rFonts w:ascii="Arial" w:hAnsi="Arial" w:cs="Arial"/>
        </w:rPr>
        <w:t>Faute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malaise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ambiguïté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membres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perspective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d’élaboration,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souhaitable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resituer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auparavant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A.M.E.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A.P.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moyens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garder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perspectives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recherche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délégation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A.M.E.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l’École.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caps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Destombes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mois.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Dumas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A.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Didier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J’aurais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points.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tirer,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membres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L’impression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plusieurs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écouter.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  <w:position w:val="12"/>
        </w:rPr>
      </w:pP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abondamment,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particulièrement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congrès,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dernière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séance.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avons-nous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Style w:val="Appelnotedebasdep"/>
          <w:rFonts w:ascii="Arial" w:hAnsi="Arial" w:cs="Arial"/>
        </w:rPr>
        <w:sectPr w:rsidR="007439FF" w:rsidRPr="007443B3">
          <w:headerReference w:type="default" r:id="rId11"/>
          <w:footerReference w:type="default" r:id="rId12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7439FF" w:rsidRPr="007443B3" w:rsidRDefault="007439FF" w:rsidP="007439FF">
      <w:pPr>
        <w:pStyle w:val="Commentaire"/>
        <w:jc w:val="left"/>
        <w:rPr>
          <w:rFonts w:ascii="Arial" w:hAnsi="Arial" w:cs="Arial"/>
          <w:smallCaps/>
        </w:rPr>
      </w:pPr>
      <w:r w:rsidRPr="007443B3">
        <w:rPr>
          <w:rFonts w:ascii="Arial" w:hAnsi="Arial" w:cs="Arial"/>
        </w:rPr>
        <w:lastRenderedPageBreak/>
        <w:t>Intervention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samedi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novembre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midi),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Lettres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l’École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freudienne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1975,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15,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185-193.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[…]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caps/>
          <w:vertAlign w:val="superscript"/>
        </w:rPr>
        <w:t>(185)</w:t>
      </w:r>
      <w:r w:rsidRPr="007443B3">
        <w:rPr>
          <w:rFonts w:ascii="Arial" w:hAnsi="Arial" w:cs="Arial"/>
          <w:caps/>
        </w:rPr>
        <w:t>L</w:t>
      </w:r>
      <w:r w:rsidRPr="007443B3">
        <w:rPr>
          <w:rFonts w:ascii="Arial" w:hAnsi="Arial" w:cs="Arial"/>
          <w:smallCaps/>
        </w:rPr>
        <w:t>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proposition.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marquée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prudence,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prudence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j’aurais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prudente.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prudence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commandée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existant.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prudence.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correspondait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sélection,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A.E.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analyste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de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l’école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s’agréger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changeait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totalement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analyste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de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l’école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agrégat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recrutement,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auparavant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classe.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gardant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d’individus,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susceptible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(186)</w:t>
      </w:r>
      <w:r w:rsidRPr="007443B3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d’autorité,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éperdue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j’appréciais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soutien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fidélité.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fidélité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politique,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fidélité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néanmoins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hésité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risquer,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consciemment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risque,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persuaderais,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efforcé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réunions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restreintes,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avertissement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concertés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reçu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reçu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s’agissait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connaît,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collectif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démission.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parié,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prestige,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réussite.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Néanmoins,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légère,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extrêmement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légère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suivre.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effectivement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linéaments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sociétés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prudentes,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ordinaires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remue-ménage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disais-je,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Vincennes,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accepté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d’aller,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croyaient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délégué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pouvoirs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supérieurs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croyaient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vacarme,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d’habitude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avéré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n’ayant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resserrement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maximum,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merci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68,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marché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marchandise.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prestige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littéralement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convoitises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luttes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sauvages.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d’isoler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proposition.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délégation,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autorité,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(187)</w:t>
      </w:r>
      <w:r w:rsidRPr="007443B3">
        <w:rPr>
          <w:rFonts w:ascii="Arial" w:hAnsi="Arial" w:cs="Arial"/>
        </w:rPr>
        <w:t>paraissait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recrutement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d’enquête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autoriser,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autorisé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décider,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s’autoriser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s’engager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s’agrégeant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membre,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analyste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de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l’école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appréciés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individus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sélectionnés,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participer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concurrence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recrutement,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recrutement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style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spécifiait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plusieurs,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allusion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quadripodes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quadripodes,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rotation,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spécifier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notamment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construit,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n’aurais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n’aurais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cristallisation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songé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singulier,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moi-même,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poids,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plus-de-jouir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capitaliste,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isoler,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détecter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ressort,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ressort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majeur,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plus-value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variété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capitaliste,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changement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lettres,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miennes.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détectant,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capitaliste,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plus-value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ressort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essentiel,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(188)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conféré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consistance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résultats,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capitalisme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d’état,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règne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U.R.S.S.,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intérêt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l’avènement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intérêt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concerne,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vouliez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intérêt,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intérêt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universel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eux-mêmes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drame,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notez-le,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d’infirme.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directrice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directrice,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révèle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schémas,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quadripodes,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révèle,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uniquement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j’essaye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révèle,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plus-value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plus-value,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capitaliste,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nommé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plus-de-jouir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radicale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plus-value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capitaliste,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d’énoncer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dépendance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d’entrevoir,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séparé,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bouché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concerne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frayées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témoignent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l’origine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aborder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retrouver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vieilles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sociétés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éclairé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s’apprécier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(189)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</w:t>
      </w:r>
      <w:r w:rsidRPr="007443B3">
        <w:rPr>
          <w:rFonts w:ascii="Arial" w:hAnsi="Arial" w:cs="Arial"/>
          <w:position w:val="-4"/>
          <w:vertAlign w:val="subscript"/>
        </w:rPr>
        <w:t>1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s’apprécier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</w:t>
      </w:r>
      <w:r w:rsidRPr="007443B3">
        <w:rPr>
          <w:rFonts w:ascii="Arial" w:hAnsi="Arial" w:cs="Arial"/>
          <w:position w:val="-4"/>
          <w:vertAlign w:val="subscript"/>
        </w:rPr>
        <w:t>1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plus-de-jouir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possibilité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</w:t>
      </w:r>
      <w:r w:rsidRPr="007443B3">
        <w:rPr>
          <w:rFonts w:ascii="Arial" w:hAnsi="Arial" w:cs="Arial"/>
          <w:position w:val="-4"/>
          <w:vertAlign w:val="subscript"/>
        </w:rPr>
        <w:t>1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qu’expriment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quadripodes,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discerné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l’occasion,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substituer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</w:t>
      </w:r>
      <w:r w:rsidRPr="007443B3">
        <w:rPr>
          <w:rFonts w:ascii="Arial" w:hAnsi="Arial" w:cs="Arial"/>
          <w:position w:val="-4"/>
          <w:vertAlign w:val="subscript"/>
        </w:rPr>
        <w:t>1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pseudo-directrice,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pénètre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s’écrire,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représentant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</w:t>
      </w:r>
      <w:r w:rsidRPr="007443B3">
        <w:rPr>
          <w:rFonts w:ascii="Arial" w:hAnsi="Arial" w:cs="Arial"/>
          <w:position w:val="-4"/>
          <w:vertAlign w:val="subscript"/>
        </w:rPr>
        <w:t>1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directeur,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apprécié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risque,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qu’est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représente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d’énigmes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polarisées,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présentifient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profondément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nourricier,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rejet,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merde,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aspect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regard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voix.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L’important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radicalement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réunion,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compréhensible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recrutement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témoignages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perplexité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d’embarras,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passants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oublier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j’emprunterais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salles,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regrette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hommage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l’éclair.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frappé,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éveiller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indiqué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actuelle,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(190)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phrase,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phrase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célèbre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d’Héraclite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</w:t>
      </w:r>
      <w:r w:rsidRPr="007443B3">
        <w:rPr>
          <w:rFonts w:ascii="Arial" w:hAnsi="Arial" w:cs="Arial"/>
          <w:szCs w:val="24"/>
        </w:rPr>
        <w:sym w:font="Athenian" w:char="F08C"/>
      </w:r>
      <w:r w:rsidRPr="007443B3">
        <w:rPr>
          <w:rFonts w:ascii="Arial" w:hAnsi="Arial" w:cs="Arial"/>
        </w:rPr>
        <w:t></w:t>
      </w:r>
      <w:r w:rsidRPr="007443B3">
        <w:rPr>
          <w:rFonts w:ascii="Arial" w:hAnsi="Arial" w:cs="Arial"/>
        </w:rPr>
        <w:t></w:t>
      </w:r>
      <w:r w:rsidRPr="007443B3">
        <w:rPr>
          <w:rFonts w:ascii="Arial" w:hAnsi="Arial" w:cs="Arial"/>
          <w:szCs w:val="24"/>
        </w:rPr>
        <w:sym w:font="Athenian" w:char="F08B"/>
      </w:r>
      <w:r w:rsidRPr="007443B3">
        <w:rPr>
          <w:rFonts w:ascii="Arial" w:hAnsi="Arial" w:cs="Arial"/>
        </w:rPr>
        <w:t></w:t>
      </w:r>
      <w:r w:rsidRPr="007443B3">
        <w:rPr>
          <w:rFonts w:ascii="Arial" w:hAnsi="Arial" w:cs="Arial"/>
        </w:rPr>
        <w:t></w:t>
      </w:r>
      <w:r w:rsidRPr="007443B3">
        <w:rPr>
          <w:rFonts w:ascii="Arial" w:hAnsi="Arial" w:cs="Arial"/>
        </w:rPr>
        <w:t>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</w:t>
      </w:r>
      <w:r w:rsidRPr="007443B3">
        <w:rPr>
          <w:rFonts w:ascii="Arial" w:hAnsi="Arial" w:cs="Arial"/>
          <w:szCs w:val="24"/>
        </w:rPr>
        <w:sym w:font="Athenian" w:char="F0DE"/>
      </w:r>
      <w:r w:rsidRPr="007443B3">
        <w:rPr>
          <w:rFonts w:ascii="Arial" w:hAnsi="Arial" w:cs="Arial"/>
        </w:rPr>
        <w:t></w:t>
      </w:r>
      <w:r w:rsidRPr="007443B3">
        <w:rPr>
          <w:rFonts w:ascii="Arial" w:hAnsi="Arial" w:cs="Arial"/>
          <w:szCs w:val="24"/>
        </w:rPr>
        <w:sym w:font="Athenian" w:char="F06B"/>
      </w:r>
      <w:r w:rsidRPr="007443B3">
        <w:rPr>
          <w:rFonts w:ascii="Arial" w:hAnsi="Arial" w:cs="Arial"/>
          <w:szCs w:val="24"/>
        </w:rPr>
        <w:sym w:font="Athenian" w:char="F0DB"/>
      </w:r>
      <w:r w:rsidRPr="007443B3">
        <w:rPr>
          <w:rFonts w:ascii="Arial" w:hAnsi="Arial" w:cs="Arial"/>
          <w:szCs w:val="24"/>
        </w:rPr>
        <w:sym w:font="Athenian" w:char="F07A"/>
      </w:r>
      <w:r w:rsidRPr="007443B3">
        <w:rPr>
          <w:rFonts w:ascii="Arial" w:hAnsi="Arial" w:cs="Arial"/>
        </w:rPr>
        <w:t></w:t>
      </w:r>
      <w:r w:rsidRPr="007443B3">
        <w:rPr>
          <w:rFonts w:ascii="Arial" w:hAnsi="Arial" w:cs="Arial"/>
        </w:rPr>
        <w:t></w:t>
      </w:r>
      <w:r w:rsidRPr="007443B3">
        <w:rPr>
          <w:rFonts w:ascii="Arial" w:hAnsi="Arial" w:cs="Arial"/>
        </w:rPr>
        <w:t></w:t>
      </w:r>
      <w:r w:rsidRPr="007443B3">
        <w:rPr>
          <w:rFonts w:ascii="Arial" w:hAnsi="Arial" w:cs="Arial"/>
        </w:rPr>
        <w:t></w:t>
      </w:r>
      <w:r w:rsidRPr="007443B3">
        <w:rPr>
          <w:rFonts w:ascii="Arial" w:hAnsi="Arial" w:cs="Arial"/>
        </w:rPr>
        <w:t></w:t>
      </w:r>
      <w:r w:rsidRPr="007443B3">
        <w:rPr>
          <w:rFonts w:ascii="Arial" w:hAnsi="Arial" w:cs="Arial"/>
        </w:rPr>
        <w:t></w:t>
      </w:r>
      <w:r w:rsidRPr="007443B3">
        <w:rPr>
          <w:rFonts w:ascii="Arial" w:hAnsi="Arial" w:cs="Arial"/>
        </w:rPr>
        <w:t></w:t>
      </w:r>
      <w:r w:rsidRPr="007443B3">
        <w:rPr>
          <w:rFonts w:ascii="Arial" w:hAnsi="Arial" w:cs="Arial"/>
        </w:rPr>
        <w:t></w:t>
      </w:r>
      <w:r w:rsidRPr="007443B3">
        <w:rPr>
          <w:rFonts w:ascii="Arial" w:hAnsi="Arial" w:cs="Arial"/>
          <w:szCs w:val="24"/>
        </w:rPr>
        <w:sym w:font="Athenian" w:char="F075"/>
      </w:r>
      <w:r w:rsidRPr="007443B3">
        <w:rPr>
          <w:rFonts w:ascii="Arial" w:hAnsi="Arial" w:cs="Arial"/>
          <w:szCs w:val="24"/>
        </w:rPr>
        <w:sym w:font="Athenian" w:char="F06E"/>
      </w:r>
      <w:r w:rsidRPr="007443B3">
        <w:rPr>
          <w:rFonts w:ascii="Arial" w:hAnsi="Arial" w:cs="Arial"/>
          <w:szCs w:val="24"/>
        </w:rPr>
        <w:sym w:font="Athenian" w:char="F0F1"/>
      </w:r>
      <w:r w:rsidRPr="007443B3">
        <w:rPr>
          <w:rFonts w:ascii="Arial" w:hAnsi="Arial" w:cs="Arial"/>
        </w:rPr>
        <w:t>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traductible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littéralement,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</w:t>
      </w:r>
      <w:r w:rsidRPr="007443B3">
        <w:rPr>
          <w:rFonts w:ascii="Arial" w:hAnsi="Arial" w:cs="Arial"/>
        </w:rPr>
        <w:t></w:t>
      </w:r>
      <w:r w:rsidRPr="007443B3">
        <w:rPr>
          <w:rFonts w:ascii="Arial" w:hAnsi="Arial" w:cs="Arial"/>
        </w:rPr>
        <w:t></w:t>
      </w:r>
      <w:r w:rsidRPr="007443B3">
        <w:rPr>
          <w:rFonts w:ascii="Arial" w:hAnsi="Arial" w:cs="Arial"/>
        </w:rPr>
        <w:t></w:t>
      </w:r>
      <w:r w:rsidRPr="007443B3">
        <w:rPr>
          <w:rFonts w:ascii="Arial" w:hAnsi="Arial" w:cs="Arial"/>
          <w:szCs w:val="24"/>
        </w:rPr>
        <w:sym w:font="Athenian" w:char="F075"/>
      </w:r>
      <w:r w:rsidRPr="007443B3">
        <w:rPr>
          <w:rFonts w:ascii="Arial" w:hAnsi="Arial" w:cs="Arial"/>
          <w:szCs w:val="24"/>
        </w:rPr>
        <w:sym w:font="Athenian" w:char="F06E"/>
      </w:r>
      <w:r w:rsidRPr="007443B3">
        <w:rPr>
          <w:rFonts w:ascii="Arial" w:hAnsi="Arial" w:cs="Arial"/>
          <w:szCs w:val="24"/>
        </w:rPr>
        <w:sym w:font="Athenian" w:char="F0F1"/>
      </w:r>
      <w:r w:rsidRPr="007443B3">
        <w:rPr>
          <w:rFonts w:ascii="Arial" w:hAnsi="Arial" w:cs="Arial"/>
        </w:rPr>
        <w:t>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tonnerre,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grecque,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tonnerre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</w:t>
      </w:r>
      <w:r w:rsidRPr="007443B3">
        <w:rPr>
          <w:rFonts w:ascii="Arial" w:hAnsi="Arial" w:cs="Arial"/>
          <w:szCs w:val="24"/>
        </w:rPr>
        <w:sym w:font="Athenian" w:char="F08C"/>
      </w:r>
      <w:r w:rsidRPr="007443B3">
        <w:rPr>
          <w:rFonts w:ascii="Arial" w:hAnsi="Arial" w:cs="Arial"/>
        </w:rPr>
        <w:t></w:t>
      </w:r>
      <w:r w:rsidRPr="007443B3">
        <w:rPr>
          <w:rFonts w:ascii="Arial" w:hAnsi="Arial" w:cs="Arial"/>
        </w:rPr>
        <w:t></w:t>
      </w:r>
      <w:r w:rsidRPr="007443B3">
        <w:rPr>
          <w:rFonts w:ascii="Arial" w:hAnsi="Arial" w:cs="Arial"/>
          <w:szCs w:val="24"/>
        </w:rPr>
        <w:sym w:font="Athenian" w:char="F08B"/>
      </w:r>
      <w:r w:rsidRPr="007443B3">
        <w:rPr>
          <w:rFonts w:ascii="Arial" w:hAnsi="Arial" w:cs="Arial"/>
        </w:rPr>
        <w:t></w:t>
      </w:r>
      <w:r w:rsidRPr="007443B3">
        <w:rPr>
          <w:rFonts w:ascii="Arial" w:hAnsi="Arial" w:cs="Arial"/>
        </w:rPr>
        <w:t></w:t>
      </w:r>
      <w:r w:rsidRPr="007443B3">
        <w:rPr>
          <w:rFonts w:ascii="Arial" w:hAnsi="Arial" w:cs="Arial"/>
        </w:rPr>
        <w:t>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intraduisible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recueilli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fragments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d’Héraclite,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recueil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définitif,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authentifié,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philologue,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l’univers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conversation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dîner,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l’univers,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éclair,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l’univers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</w:t>
      </w:r>
      <w:r w:rsidRPr="007443B3">
        <w:rPr>
          <w:rFonts w:ascii="Arial" w:hAnsi="Arial" w:cs="Arial"/>
          <w:szCs w:val="24"/>
        </w:rPr>
        <w:sym w:font="Athenian" w:char="F08C"/>
      </w:r>
      <w:r w:rsidRPr="007443B3">
        <w:rPr>
          <w:rFonts w:ascii="Arial" w:hAnsi="Arial" w:cs="Arial"/>
        </w:rPr>
        <w:t></w:t>
      </w:r>
      <w:r w:rsidRPr="007443B3">
        <w:rPr>
          <w:rFonts w:ascii="Arial" w:hAnsi="Arial" w:cs="Arial"/>
        </w:rPr>
        <w:t></w:t>
      </w:r>
      <w:r w:rsidRPr="007443B3">
        <w:rPr>
          <w:rFonts w:ascii="Arial" w:hAnsi="Arial" w:cs="Arial"/>
          <w:szCs w:val="24"/>
        </w:rPr>
        <w:sym w:font="Athenian" w:char="F08B"/>
      </w:r>
      <w:r w:rsidRPr="007443B3">
        <w:rPr>
          <w:rFonts w:ascii="Arial" w:hAnsi="Arial" w:cs="Arial"/>
        </w:rPr>
        <w:t></w:t>
      </w:r>
      <w:r w:rsidRPr="007443B3">
        <w:rPr>
          <w:rFonts w:ascii="Arial" w:hAnsi="Arial" w:cs="Arial"/>
        </w:rPr>
        <w:t></w:t>
      </w:r>
      <w:r w:rsidRPr="007443B3">
        <w:rPr>
          <w:rFonts w:ascii="Arial" w:hAnsi="Arial" w:cs="Arial"/>
        </w:rPr>
        <w:t>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pluriel,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grecque,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</w:t>
      </w:r>
      <w:r w:rsidRPr="007443B3">
        <w:rPr>
          <w:rFonts w:ascii="Arial" w:hAnsi="Arial" w:cs="Arial"/>
          <w:szCs w:val="24"/>
        </w:rPr>
        <w:sym w:font="Athenian" w:char="F08C"/>
      </w:r>
      <w:r w:rsidRPr="007443B3">
        <w:rPr>
          <w:rFonts w:ascii="Arial" w:hAnsi="Arial" w:cs="Arial"/>
        </w:rPr>
        <w:t></w:t>
      </w:r>
      <w:r w:rsidRPr="007443B3">
        <w:rPr>
          <w:rFonts w:ascii="Arial" w:hAnsi="Arial" w:cs="Arial"/>
        </w:rPr>
        <w:t></w:t>
      </w:r>
      <w:r w:rsidRPr="007443B3">
        <w:rPr>
          <w:rFonts w:ascii="Arial" w:hAnsi="Arial" w:cs="Arial"/>
          <w:szCs w:val="24"/>
        </w:rPr>
        <w:sym w:font="Athenian" w:char="F08B"/>
      </w:r>
      <w:r w:rsidRPr="007443B3">
        <w:rPr>
          <w:rFonts w:ascii="Arial" w:hAnsi="Arial" w:cs="Arial"/>
        </w:rPr>
        <w:t></w:t>
      </w:r>
      <w:r w:rsidRPr="007443B3">
        <w:rPr>
          <w:rFonts w:ascii="Arial" w:hAnsi="Arial" w:cs="Arial"/>
        </w:rPr>
        <w:t></w:t>
      </w:r>
      <w:r w:rsidRPr="007443B3">
        <w:rPr>
          <w:rFonts w:ascii="Arial" w:hAnsi="Arial" w:cs="Arial"/>
        </w:rPr>
        <w:t>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divers,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radicalement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distincts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qu’indique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l’expression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</w:t>
      </w:r>
      <w:r w:rsidRPr="007443B3">
        <w:rPr>
          <w:rFonts w:ascii="Arial" w:hAnsi="Arial" w:cs="Arial"/>
          <w:szCs w:val="24"/>
        </w:rPr>
        <w:sym w:font="Athenian" w:char="F08C"/>
      </w:r>
      <w:r w:rsidRPr="007443B3">
        <w:rPr>
          <w:rFonts w:ascii="Arial" w:hAnsi="Arial" w:cs="Arial"/>
        </w:rPr>
        <w:t></w:t>
      </w:r>
      <w:r w:rsidRPr="007443B3">
        <w:rPr>
          <w:rFonts w:ascii="Arial" w:hAnsi="Arial" w:cs="Arial"/>
        </w:rPr>
        <w:t></w:t>
      </w:r>
      <w:r w:rsidRPr="007443B3">
        <w:rPr>
          <w:rFonts w:ascii="Arial" w:hAnsi="Arial" w:cs="Arial"/>
          <w:szCs w:val="24"/>
        </w:rPr>
        <w:sym w:font="Athenian" w:char="F08B"/>
      </w:r>
      <w:r w:rsidRPr="007443B3">
        <w:rPr>
          <w:rFonts w:ascii="Arial" w:hAnsi="Arial" w:cs="Arial"/>
        </w:rPr>
        <w:t></w:t>
      </w:r>
      <w:r w:rsidRPr="007443B3">
        <w:rPr>
          <w:rFonts w:ascii="Arial" w:hAnsi="Arial" w:cs="Arial"/>
        </w:rPr>
        <w:t></w:t>
      </w:r>
      <w:r w:rsidRPr="007443B3">
        <w:rPr>
          <w:rFonts w:ascii="Arial" w:hAnsi="Arial" w:cs="Arial"/>
        </w:rPr>
        <w:t>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l’oubliez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phrase,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</w:t>
      </w:r>
      <w:r w:rsidRPr="007443B3">
        <w:rPr>
          <w:rFonts w:ascii="Arial" w:hAnsi="Arial" w:cs="Arial"/>
          <w:szCs w:val="24"/>
        </w:rPr>
        <w:sym w:font="Athenian" w:char="F08C"/>
      </w:r>
      <w:r w:rsidRPr="007443B3">
        <w:rPr>
          <w:rFonts w:ascii="Arial" w:hAnsi="Arial" w:cs="Arial"/>
        </w:rPr>
        <w:t></w:t>
      </w:r>
      <w:r w:rsidRPr="007443B3">
        <w:rPr>
          <w:rFonts w:ascii="Arial" w:hAnsi="Arial" w:cs="Arial"/>
        </w:rPr>
        <w:t></w:t>
      </w:r>
      <w:r w:rsidRPr="007443B3">
        <w:rPr>
          <w:rFonts w:ascii="Arial" w:hAnsi="Arial" w:cs="Arial"/>
          <w:szCs w:val="24"/>
        </w:rPr>
        <w:sym w:font="Athenian" w:char="F08B"/>
      </w:r>
      <w:r w:rsidRPr="007443B3">
        <w:rPr>
          <w:rFonts w:ascii="Arial" w:hAnsi="Arial" w:cs="Arial"/>
        </w:rPr>
        <w:t></w:t>
      </w:r>
      <w:r w:rsidRPr="007443B3">
        <w:rPr>
          <w:rFonts w:ascii="Arial" w:hAnsi="Arial" w:cs="Arial"/>
        </w:rPr>
        <w:t></w:t>
      </w:r>
      <w:r w:rsidRPr="007443B3">
        <w:rPr>
          <w:rFonts w:ascii="Arial" w:hAnsi="Arial" w:cs="Arial"/>
        </w:rPr>
        <w:t></w:t>
      </w:r>
      <w:r w:rsidRPr="007443B3">
        <w:rPr>
          <w:rFonts w:ascii="Arial" w:hAnsi="Arial" w:cs="Arial"/>
        </w:rPr>
        <w:t></w:t>
      </w:r>
      <w:r w:rsidRPr="007443B3">
        <w:rPr>
          <w:rFonts w:ascii="Arial" w:hAnsi="Arial" w:cs="Arial"/>
        </w:rPr>
        <w:t></w:t>
      </w:r>
      <w:r w:rsidRPr="007443B3">
        <w:rPr>
          <w:rFonts w:ascii="Arial" w:hAnsi="Arial" w:cs="Arial"/>
          <w:szCs w:val="24"/>
        </w:rPr>
        <w:sym w:font="Athenian" w:char="F0DE"/>
      </w:r>
      <w:r w:rsidRPr="007443B3">
        <w:rPr>
          <w:rFonts w:ascii="Arial" w:hAnsi="Arial" w:cs="Arial"/>
        </w:rPr>
        <w:t></w:t>
      </w:r>
      <w:r w:rsidRPr="007443B3">
        <w:rPr>
          <w:rFonts w:ascii="Arial" w:hAnsi="Arial" w:cs="Arial"/>
          <w:szCs w:val="24"/>
        </w:rPr>
        <w:sym w:font="Athenian" w:char="F06B"/>
      </w:r>
      <w:r w:rsidRPr="007443B3">
        <w:rPr>
          <w:rFonts w:ascii="Arial" w:hAnsi="Arial" w:cs="Arial"/>
          <w:szCs w:val="24"/>
        </w:rPr>
        <w:sym w:font="Athenian" w:char="F0DB"/>
      </w:r>
      <w:r w:rsidRPr="007443B3">
        <w:rPr>
          <w:rFonts w:ascii="Arial" w:hAnsi="Arial" w:cs="Arial"/>
          <w:szCs w:val="24"/>
        </w:rPr>
        <w:sym w:font="Athenian" w:char="F07A"/>
      </w:r>
      <w:r w:rsidRPr="007443B3">
        <w:rPr>
          <w:rFonts w:ascii="Arial" w:hAnsi="Arial" w:cs="Arial"/>
        </w:rPr>
        <w:t></w:t>
      </w:r>
      <w:r w:rsidRPr="007443B3">
        <w:rPr>
          <w:rFonts w:ascii="Arial" w:hAnsi="Arial" w:cs="Arial"/>
        </w:rPr>
        <w:t>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l’accusatif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d’abord),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</w:t>
      </w:r>
      <w:r w:rsidRPr="007443B3">
        <w:rPr>
          <w:rFonts w:ascii="Arial" w:hAnsi="Arial" w:cs="Arial"/>
          <w:szCs w:val="24"/>
        </w:rPr>
        <w:sym w:font="Athenian" w:char="F08C"/>
      </w:r>
      <w:r w:rsidRPr="007443B3">
        <w:rPr>
          <w:rFonts w:ascii="Arial" w:hAnsi="Arial" w:cs="Arial"/>
        </w:rPr>
        <w:t></w:t>
      </w:r>
      <w:r w:rsidRPr="007443B3">
        <w:rPr>
          <w:rFonts w:ascii="Arial" w:hAnsi="Arial" w:cs="Arial"/>
        </w:rPr>
        <w:t></w:t>
      </w:r>
      <w:r w:rsidRPr="007443B3">
        <w:rPr>
          <w:rFonts w:ascii="Arial" w:hAnsi="Arial" w:cs="Arial"/>
          <w:szCs w:val="24"/>
        </w:rPr>
        <w:sym w:font="Athenian" w:char="F08B"/>
      </w:r>
      <w:r w:rsidRPr="007443B3">
        <w:rPr>
          <w:rFonts w:ascii="Arial" w:hAnsi="Arial" w:cs="Arial"/>
        </w:rPr>
        <w:t></w:t>
      </w:r>
      <w:r w:rsidRPr="007443B3">
        <w:rPr>
          <w:rFonts w:ascii="Arial" w:hAnsi="Arial" w:cs="Arial"/>
        </w:rPr>
        <w:t></w:t>
      </w:r>
      <w:r w:rsidRPr="007443B3">
        <w:rPr>
          <w:rFonts w:ascii="Arial" w:hAnsi="Arial" w:cs="Arial"/>
        </w:rPr>
        <w:t>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s’aperçoit,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poussée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l’univers,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assurément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commandé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subjective,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obligés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univers,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n’assure,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n’assure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poussée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vivants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conditions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stellaires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lesquelles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nécessités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d’habiter.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l’origine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efforce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s’efforce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déboucher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arrivera-t-on,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</w:t>
      </w:r>
      <w:r w:rsidRPr="007443B3">
        <w:rPr>
          <w:rFonts w:ascii="Arial" w:hAnsi="Arial" w:cs="Arial"/>
          <w:szCs w:val="24"/>
        </w:rPr>
        <w:sym w:font="Athenian" w:char="F08C"/>
      </w:r>
      <w:r w:rsidRPr="007443B3">
        <w:rPr>
          <w:rFonts w:ascii="Arial" w:hAnsi="Arial" w:cs="Arial"/>
        </w:rPr>
        <w:t></w:t>
      </w:r>
      <w:r w:rsidRPr="007443B3">
        <w:rPr>
          <w:rFonts w:ascii="Arial" w:hAnsi="Arial" w:cs="Arial"/>
        </w:rPr>
        <w:t></w:t>
      </w:r>
      <w:r w:rsidRPr="007443B3">
        <w:rPr>
          <w:rFonts w:ascii="Arial" w:hAnsi="Arial" w:cs="Arial"/>
          <w:szCs w:val="24"/>
        </w:rPr>
        <w:sym w:font="Athenian" w:char="F08B"/>
      </w:r>
      <w:r w:rsidRPr="007443B3">
        <w:rPr>
          <w:rFonts w:ascii="Arial" w:hAnsi="Arial" w:cs="Arial"/>
        </w:rPr>
        <w:t></w:t>
      </w:r>
      <w:r w:rsidRPr="007443B3">
        <w:rPr>
          <w:rFonts w:ascii="Arial" w:hAnsi="Arial" w:cs="Arial"/>
        </w:rPr>
        <w:t></w:t>
      </w:r>
      <w:r w:rsidRPr="007443B3">
        <w:rPr>
          <w:rFonts w:ascii="Arial" w:hAnsi="Arial" w:cs="Arial"/>
        </w:rPr>
        <w:t>,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énonciation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procède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véritablement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principielle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l’hétérogénéité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effectivement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relief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offre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reprends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regrette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là),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relief,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éclair,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soudain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éclairage,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d’ombres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concerne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passant.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affirmer,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Leclaire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démentira,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affirmer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bouleversante.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(191)</w:t>
      </w:r>
      <w:r w:rsidRPr="007443B3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j’obtiens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J’obtiens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magister,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qualifie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didactique.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didactique,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didactique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croyez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d’effacer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didactique,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n’empêche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didactique,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didactisme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situerons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dernière,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derniers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séminaires,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prétendue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interrogative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l’égard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l’animal.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animaux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labyrinthes,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apprendre.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apprendre,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génie.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interroge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relief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l’apprentissage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capables,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d’apprendre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angle,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conquête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s’aborder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sachions,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truc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didactique.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qu’apprendre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s’ouvre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eh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permettez-moi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appartient,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étroitement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dépendante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d’énigmatique,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l’essence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j’insiste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local,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l’effet.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dépendance.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qu’apprendre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aperçoivent,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(192)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dévoilé.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dimension,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dévoilé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mouvement,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jugée,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après-midi,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tentative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d’appréhension,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dialogue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exposés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vécu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manquer,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offerts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offrent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inscription,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dessin,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caricature,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mûrir,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introduire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intervention,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intervienne.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puissiez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n’opère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extrême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discrétion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discrétion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également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discernement,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j’opère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l’avoue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j’attends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résultats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lumineux,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brillants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discrétion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discrétion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l’attente.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excuse,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recueillir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témoignage.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recueilli.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usages,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caractère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magistral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candidat,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candidat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candide-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qu’importe,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l’important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essentiellement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offrir,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eh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chevaux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l’entendre,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expressément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fussent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choisis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choisis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souligné,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indépendamment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consentement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occuper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(193)</w:t>
      </w:r>
      <w:r w:rsidRPr="007443B3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attendons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d’eux.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attendons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témoignage,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transmission,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transmission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adressée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vieille,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aîné.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couloir,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j’aurais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inventer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subtile,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fallait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compliquer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fallait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J’aurais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prestidigitateurs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engendré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fatigue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répète,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dégâts,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dégâts,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foutus,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dégâts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Bon.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Eh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dégâts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inutile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moi.</w:t>
      </w:r>
    </w:p>
    <w:p w:rsidR="007439FF" w:rsidRPr="007443B3" w:rsidRDefault="007439FF" w:rsidP="007439FF">
      <w:pPr>
        <w:jc w:val="left"/>
        <w:rPr>
          <w:rFonts w:ascii="Arial" w:hAnsi="Arial" w:cs="Arial"/>
        </w:rPr>
        <w:sectPr w:rsidR="007439FF" w:rsidRPr="007443B3">
          <w:headerReference w:type="default" r:id="rId13"/>
          <w:footerReference w:type="default" r:id="rId14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7439FF" w:rsidRPr="007443B3" w:rsidRDefault="007439FF" w:rsidP="007439FF">
      <w:pPr>
        <w:pStyle w:val="Commentaire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Intervention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dictionnaire,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Études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sur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l’hystérie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samedi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novembre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midi),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Lettres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l’École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Freudienne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1975,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15,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206-210.</w:t>
      </w:r>
    </w:p>
    <w:p w:rsidR="007439FF" w:rsidRPr="007443B3" w:rsidRDefault="007439FF" w:rsidP="007439FF">
      <w:pPr>
        <w:tabs>
          <w:tab w:val="right" w:pos="5499"/>
        </w:tabs>
        <w:ind w:left="560" w:right="-122"/>
        <w:jc w:val="left"/>
        <w:rPr>
          <w:rFonts w:ascii="Arial" w:hAnsi="Arial" w:cs="Arial"/>
          <w:sz w:val="18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(194)</w:t>
      </w:r>
      <w:r w:rsidRPr="007443B3">
        <w:rPr>
          <w:rFonts w:ascii="Arial" w:hAnsi="Arial" w:cs="Arial"/>
          <w:smallCaps/>
        </w:rPr>
        <w:t>M.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Melman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 </w:t>
      </w:r>
      <w:r w:rsidRPr="007443B3">
        <w:rPr>
          <w:rFonts w:ascii="Arial" w:hAnsi="Arial" w:cs="Arial"/>
        </w:rPr>
        <w:t>[…]</w:t>
      </w:r>
    </w:p>
    <w:p w:rsidR="007439FF" w:rsidRPr="007443B3" w:rsidRDefault="007439FF" w:rsidP="007439FF">
      <w:pPr>
        <w:ind w:left="560" w:right="-122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(206)</w:t>
      </w: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exhaustive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Studien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meilleure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complète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(208)</w:t>
      </w: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Melman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nécessités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rédaction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d’aujourd’hui,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sept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abordés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ouvrage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voudraient-ils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canoniques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exclusifs.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concernant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déchiffrage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préparé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réenvisager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concernant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l’hystérique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productrice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particularité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l’hystérique,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guérit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plaint.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guérit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aspects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mériterait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abordé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cursive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exclu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amené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là-dessus.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m’étonnerait.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[…]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(210)</w:t>
      </w: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L’objection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dictionnaire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dictionnaire.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dictionnaires,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contradiction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dictionnaire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dictionnaire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contradictionnaire.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Style w:val="Appelnotedebasdep"/>
          <w:rFonts w:ascii="Arial" w:hAnsi="Arial" w:cs="Arial"/>
        </w:rPr>
        <w:sectPr w:rsidR="007439FF" w:rsidRPr="007443B3">
          <w:headerReference w:type="default" r:id="rId15"/>
          <w:footerReference w:type="default" r:id="rId16"/>
          <w:pgSz w:w="11906" w:h="16838"/>
          <w:pgMar w:top="1418" w:right="1701" w:bottom="851" w:left="1701" w:header="454" w:footer="1021" w:gutter="0"/>
          <w:cols w:space="709"/>
        </w:sectPr>
      </w:pPr>
    </w:p>
    <w:p w:rsidR="007439FF" w:rsidRPr="007443B3" w:rsidRDefault="007439FF" w:rsidP="007439FF">
      <w:pPr>
        <w:pStyle w:val="Commentaire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Intervention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conclusions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  <w:position w:val="12"/>
        </w:rPr>
        <w:t xml:space="preserve"> </w:t>
      </w:r>
      <w:r w:rsidRPr="007443B3">
        <w:rPr>
          <w:rFonts w:ascii="Arial" w:hAnsi="Arial" w:cs="Arial"/>
        </w:rPr>
        <w:t>(matin),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Lettres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l’École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Freudienne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1975,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n°15,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235-244.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[…]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caps/>
          <w:vertAlign w:val="superscript"/>
        </w:rPr>
        <w:t>(235)</w:t>
      </w:r>
      <w:r w:rsidRPr="007443B3">
        <w:rPr>
          <w:rFonts w:ascii="Arial" w:hAnsi="Arial" w:cs="Arial"/>
          <w:smallCaps/>
        </w:rPr>
        <w:t>M</w:t>
      </w:r>
      <w:r w:rsidRPr="007443B3">
        <w:rPr>
          <w:rFonts w:ascii="Arial" w:hAnsi="Arial" w:cs="Arial"/>
          <w:caps/>
        </w:rPr>
        <w:t>.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inspiré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conclusion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coutumier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m’imposer,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contribuer,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contribuer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réflexion,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dernière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production.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considériez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d’émissions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négligeable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brandie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connerie.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assisté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séminaires,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premières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adresses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public,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averti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remède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l’ignorance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connerie.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véritablement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n’apportons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sagesse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révéler.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révèle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limites.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qu’impose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connerie,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franchirons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limite.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qualifiée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limites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concernent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trouvables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repéré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social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habitués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considérer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vivants,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effectivement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d’instinct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s’exprime,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d’instinct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reproduction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patente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préside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reproduction,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germen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primordiale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germen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ambigu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reproduction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d’affirmer,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connexion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(236)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pataugeons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pseudo-antinomie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n’avancerons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fascination,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fascination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tombons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présentifier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méfier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d’avancer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nommément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</w:t>
      </w:r>
      <w:r w:rsidRPr="007443B3">
        <w:rPr>
          <w:rFonts w:ascii="Arial" w:hAnsi="Arial" w:cs="Arial"/>
          <w:i/>
        </w:rPr>
        <w:t>Au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delà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du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principe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du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plaisir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maximum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Méfions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avançons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prudence,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entretiens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ressortir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l’emploi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plusieurs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occasions.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soyons,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saisissable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l’angoisse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castration,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tentons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glissons,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rencontrons,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connerie,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relève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appréhension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vivions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mortels,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assurément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destiné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provoquer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angoisse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indescriptible,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mourrons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condamné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éternelle,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peau,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capables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d’affects,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supportable.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repérage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diversité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sociaux,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offrir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s’utilise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sociaux,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assurément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radicale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connexes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confirme.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qu’entraîne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catégorisation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(237)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l’entrée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confirmé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diversité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émergence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historique,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émergé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émergence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majeur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d’articuler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présocratiques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présocratiques,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témoignent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témoignent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traditions,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taoïste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efforts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Héraclite,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hommage,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l’intervention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intervenu,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l’espère,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enregistré,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publié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connaissance)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Héraclite,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uniquement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citations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Pères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l’Église,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morceaux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malentendu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Pères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l’Église,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brandir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morceaux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écho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sagesses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perdues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Pères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l’Église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exception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brassage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judéo-païen,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culture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grecque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époque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régal,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Pères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l’Église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brassage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qualifié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d’hellénistique,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sagesse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présocratique,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perdu.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parrainage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sagesses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inaccessibles,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fragments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émergés,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s’inscrit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actuelle.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Schlagwort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Soyons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contemporains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Croyez-moi,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aphorisme.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Soyez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contemporains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recours.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(238)</w:t>
      </w:r>
      <w:r w:rsidRPr="007443B3">
        <w:rPr>
          <w:rFonts w:ascii="Arial" w:hAnsi="Arial" w:cs="Arial"/>
        </w:rPr>
        <w:t>perdu,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foutus,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boussole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trompe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l’ensemble,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capables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Renaissance,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culture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hellénistique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ayons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culture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hellénistique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qualifierons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d’ossifiées.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ossifié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avéré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sociaux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accessible,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pseudo-Renaissance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caractéristique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clapoter.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actuellement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scolastique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infiniment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prégnant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fomenter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Renaissance,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prétendue,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hélas,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poussée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floride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connerie.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scolastique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revivifier.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surgissement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</w:t>
      </w:r>
      <w:r w:rsidRPr="007443B3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siècle,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stupide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totalement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mathématique,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régler.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mathématique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revivifiée.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occasion,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prudents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certitude,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garder.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mûrir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d’avancer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brassé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citations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consisteront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auteur-stop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véhiculer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chemin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d’auteur-stop.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j’aurais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considérer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entouré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perroquets.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sentiment.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s’empare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considère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quiconque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taxé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psittacisme.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(239)</w:t>
      </w:r>
      <w:r w:rsidRPr="007443B3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frappant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maniables,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répète,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nommément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voyage,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l’abréger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pattes.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égard,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subirai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l’occasion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d’auteur-stop,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s’aperçoit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direction.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déviations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doctrine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l’appellerais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fabriquer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garder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années,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m’arriver,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servirait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littérales,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obligé.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chemin,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chemin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meilleur,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chemin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rapide,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éclair,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parvenu,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soulagé,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ç’aurait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meilleure.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meilleure,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génie.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averti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diffamation.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glissé,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aspiré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présentifie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psychiatre.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âge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tardif,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1932,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l932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aspiré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soutenait,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reproché,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examinateurs,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considéré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clinique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répète,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psychiatre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isolée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observations.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observations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coffres,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considère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Aimée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relevait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paranoïa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d’autopunition,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nommée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Aimée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dessine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(240)</w:t>
      </w:r>
      <w:r w:rsidRPr="007443B3">
        <w:rPr>
          <w:rFonts w:ascii="Arial" w:hAnsi="Arial" w:cs="Arial"/>
        </w:rPr>
        <w:t>fondamentale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mûrir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catégorie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spécifie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légitimé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offrir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normalement,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définissait,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meilleur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destinée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poubelle,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averti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mauvais,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Safouan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récemment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suggérée,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conseils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prudence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acheteurs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librairie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veulent,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d’affiché,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âge,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époque,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récompensés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éditions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pirate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reparaisse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reparaîtra,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éditeur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concession,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voyiez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contredire.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s’offre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contradiction.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contradiction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dernière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dernier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siècle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vacillant,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boitillant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contradiction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époque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suivi,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contradiction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extrêmement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s’agissant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(241)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bref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fallu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j’attende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système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décimal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système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connerie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doigts,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doigts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m’assure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connerie)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d’organisation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psychiatrique,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doivent,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particulièrement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républicains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espagnols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chassés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réussi,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l’exil,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mauvaise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réussir,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réussir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réussit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délinquance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allusion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délinquance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salue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l’excellence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bandits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diaspora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bandits,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qualifiés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d’hommes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diffamation.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confidences,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concentrer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discerner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marginale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freudisme,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aspiré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caractérisait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d’aspiration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vivait,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subsistait,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n’existait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malaise,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filaient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coins,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</w:t>
      </w:r>
      <w:r w:rsidRPr="007443B3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siècle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aspiré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trou,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maelström,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tourbillon,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débattre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diables,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rattraper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d’aspiration.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excuse,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songeaient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s’excuser.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élevait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dignité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(242)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comparés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pavloviens,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léchaient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bottes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pavloviens,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accession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dignité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sociale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Dalbiez,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celle-là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mauvaise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mauvaise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époque,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l’acheter,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empêche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achetez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budget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l’Université,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reçu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bénédiction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mention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honorable,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briquée,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briquage,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enseigne,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reçue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naturellement.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aspiré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freudien.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j’essaie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bord.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bord.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décrivais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labyrinthe,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tourbillonner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d’habiter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l’instituent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cavaler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exprimé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apprendre,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mesurer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capables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d’apprendre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mesurer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second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degré,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deviendront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capables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d’opérer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qu’opérer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l’appareil,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dirigent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lumière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cabalistique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capables,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labyrinthe,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importeraient,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l’aperçu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Frisch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assurément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abeilles,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abeilles,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m’étonnerait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parvienne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(243)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indication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Bref,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vouliez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commode,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éclaircie,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frappant,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religion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cadeau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souffle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Genèse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invente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commençant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dénomination.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linguistique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grossière,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reflet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connerie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soyons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singulier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n’ayons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l’émergence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l’émergence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véhicule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perception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caractère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radical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inauguration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communicable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dehors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soyons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linguistique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appréhension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énoncé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déchiffre,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béance,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cristalliser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l’intérieur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entièrement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ambigu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Bien.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phénomène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attendu.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années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s’intéressent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énoncés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excluant.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celle-ci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rattraper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d’appui,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rampe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entraîné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tourbillon,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(244)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rattraper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consacré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bienveillance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ramène,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aspirés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j’entends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maelström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aujourd’hui,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bonhomme,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véhicule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immédiatement,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élèves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retrouvait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système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décimal,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rapproché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Montpellier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semble-t-il,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Montpellier,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rajeunit,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m’exprimer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rajeunit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Montpellier,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départ.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tâcherai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plaisir.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tâcherai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vingt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départ.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(Applaudissements)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(La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levée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treize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heures)</w:t>
      </w:r>
    </w:p>
    <w:p w:rsidR="007439FF" w:rsidRPr="007443B3" w:rsidRDefault="007439FF" w:rsidP="007439FF">
      <w:pPr>
        <w:jc w:val="left"/>
        <w:rPr>
          <w:rStyle w:val="Appelnotedebasdep"/>
          <w:rFonts w:ascii="Arial" w:hAnsi="Arial" w:cs="Arial"/>
        </w:rPr>
        <w:sectPr w:rsidR="007439FF" w:rsidRPr="007443B3">
          <w:headerReference w:type="default" r:id="rId17"/>
          <w:footerReference w:type="default" r:id="rId18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7439FF" w:rsidRPr="007443B3" w:rsidRDefault="007439FF" w:rsidP="007439FF">
      <w:pPr>
        <w:pStyle w:val="Commentaire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  <w:sz w:val="26"/>
        </w:rPr>
        <w:t>&lt;fac-similé</w:t>
      </w:r>
      <w:r>
        <w:rPr>
          <w:rFonts w:ascii="Arial" w:hAnsi="Arial" w:cs="Arial"/>
          <w:smallCaps/>
          <w:sz w:val="26"/>
        </w:rPr>
        <w:t xml:space="preserve"> </w:t>
      </w:r>
      <w:r w:rsidRPr="007443B3">
        <w:rPr>
          <w:rFonts w:ascii="Arial" w:hAnsi="Arial" w:cs="Arial"/>
          <w:smallCaps/>
          <w:sz w:val="26"/>
        </w:rPr>
        <w:t>absent&gt;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Commentaire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adressée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5,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Dahomey,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Paris.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Collection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privée.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ind w:firstLine="0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  <w:sz w:val="26"/>
        </w:rPr>
        <w:t>&lt;fac-similé</w:t>
      </w:r>
      <w:r>
        <w:rPr>
          <w:rFonts w:ascii="Arial" w:hAnsi="Arial" w:cs="Arial"/>
          <w:smallCaps/>
          <w:sz w:val="26"/>
        </w:rPr>
        <w:t xml:space="preserve"> </w:t>
      </w:r>
      <w:r w:rsidRPr="007443B3">
        <w:rPr>
          <w:rFonts w:ascii="Arial" w:hAnsi="Arial" w:cs="Arial"/>
          <w:smallCaps/>
          <w:sz w:val="26"/>
        </w:rPr>
        <w:t>absent&gt;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Monsieur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Thomé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Merci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papier.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monde).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remercier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Castaneda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plaisir.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J’aimerais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Écrivez-moi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recevrai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ennuyeux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jours-ci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Votre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J.Lacan</w:t>
      </w:r>
    </w:p>
    <w:p w:rsidR="007439FF" w:rsidRPr="007443B3" w:rsidRDefault="007439FF" w:rsidP="007439FF">
      <w:pPr>
        <w:ind w:right="-162" w:firstLine="280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outlineLvl w:val="0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papier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séminaire.</w:t>
      </w:r>
    </w:p>
    <w:p w:rsidR="007439FF" w:rsidRPr="007443B3" w:rsidRDefault="007439FF" w:rsidP="007439FF">
      <w:pPr>
        <w:ind w:right="-162" w:firstLine="280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adresse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VII.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savez.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numéro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téléphone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260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93.</w:t>
      </w:r>
    </w:p>
    <w:p w:rsidR="007439FF" w:rsidRPr="007443B3" w:rsidRDefault="007439FF" w:rsidP="007439FF">
      <w:pPr>
        <w:jc w:val="left"/>
        <w:rPr>
          <w:rFonts w:ascii="Arial" w:hAnsi="Arial" w:cs="Arial"/>
        </w:rPr>
        <w:sectPr w:rsidR="007439FF" w:rsidRPr="007443B3">
          <w:headerReference w:type="default" r:id="rId19"/>
          <w:footerReference w:type="default" r:id="rId20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7439FF" w:rsidRPr="007443B3" w:rsidRDefault="007439FF" w:rsidP="007439FF">
      <w:pPr>
        <w:pStyle w:val="Commentaire"/>
        <w:jc w:val="left"/>
        <w:rPr>
          <w:rFonts w:ascii="Arial" w:hAnsi="Arial" w:cs="Arial"/>
          <w:position w:val="6"/>
        </w:rPr>
      </w:pPr>
      <w:r w:rsidRPr="007443B3">
        <w:rPr>
          <w:rFonts w:ascii="Arial" w:hAnsi="Arial" w:cs="Arial"/>
          <w:position w:val="6"/>
        </w:rPr>
        <w:lastRenderedPageBreak/>
        <w:t>Parue</w:t>
      </w:r>
      <w:r>
        <w:rPr>
          <w:rFonts w:ascii="Arial" w:hAnsi="Arial" w:cs="Arial"/>
          <w:position w:val="6"/>
        </w:rPr>
        <w:t xml:space="preserve"> </w:t>
      </w:r>
      <w:r w:rsidRPr="007443B3">
        <w:rPr>
          <w:rFonts w:ascii="Arial" w:hAnsi="Arial" w:cs="Arial"/>
          <w:position w:val="6"/>
        </w:rPr>
        <w:t>dans</w:t>
      </w:r>
      <w:r>
        <w:rPr>
          <w:rFonts w:ascii="Arial" w:hAnsi="Arial" w:cs="Arial"/>
          <w:position w:val="6"/>
        </w:rPr>
        <w:t xml:space="preserve"> </w:t>
      </w:r>
      <w:r w:rsidRPr="007443B3">
        <w:rPr>
          <w:rFonts w:ascii="Arial" w:hAnsi="Arial" w:cs="Arial"/>
          <w:i w:val="0"/>
          <w:position w:val="6"/>
        </w:rPr>
        <w:t>L’Âne</w:t>
      </w:r>
      <w:r w:rsidRPr="007443B3">
        <w:rPr>
          <w:rFonts w:ascii="Arial" w:hAnsi="Arial" w:cs="Arial"/>
          <w:position w:val="6"/>
        </w:rPr>
        <w:t>,</w:t>
      </w:r>
      <w:r>
        <w:rPr>
          <w:rFonts w:ascii="Arial" w:hAnsi="Arial" w:cs="Arial"/>
          <w:position w:val="6"/>
        </w:rPr>
        <w:t xml:space="preserve"> </w:t>
      </w:r>
      <w:r w:rsidRPr="007443B3">
        <w:rPr>
          <w:rFonts w:ascii="Arial" w:hAnsi="Arial" w:cs="Arial"/>
          <w:position w:val="6"/>
        </w:rPr>
        <w:t>1981,</w:t>
      </w:r>
      <w:r>
        <w:rPr>
          <w:rFonts w:ascii="Arial" w:hAnsi="Arial" w:cs="Arial"/>
          <w:position w:val="6"/>
        </w:rPr>
        <w:t xml:space="preserve"> </w:t>
      </w:r>
      <w:r w:rsidRPr="007443B3">
        <w:rPr>
          <w:rFonts w:ascii="Arial" w:hAnsi="Arial" w:cs="Arial"/>
          <w:position w:val="6"/>
        </w:rPr>
        <w:t>n°</w:t>
      </w:r>
      <w:r>
        <w:rPr>
          <w:rFonts w:ascii="Arial" w:hAnsi="Arial" w:cs="Arial"/>
          <w:position w:val="6"/>
        </w:rPr>
        <w:t xml:space="preserve"> </w:t>
      </w:r>
      <w:r w:rsidRPr="007443B3">
        <w:rPr>
          <w:rFonts w:ascii="Arial" w:hAnsi="Arial" w:cs="Arial"/>
          <w:position w:val="6"/>
        </w:rPr>
        <w:t>3,</w:t>
      </w:r>
      <w:r>
        <w:rPr>
          <w:rFonts w:ascii="Arial" w:hAnsi="Arial" w:cs="Arial"/>
          <w:position w:val="6"/>
        </w:rPr>
        <w:t xml:space="preserve"> </w:t>
      </w:r>
      <w:r w:rsidRPr="007443B3">
        <w:rPr>
          <w:rFonts w:ascii="Arial" w:hAnsi="Arial" w:cs="Arial"/>
          <w:position w:val="6"/>
        </w:rPr>
        <w:t>p.</w:t>
      </w:r>
      <w:r>
        <w:rPr>
          <w:rFonts w:ascii="Arial" w:hAnsi="Arial" w:cs="Arial"/>
          <w:position w:val="6"/>
        </w:rPr>
        <w:t xml:space="preserve"> </w:t>
      </w:r>
      <w:r w:rsidRPr="007443B3">
        <w:rPr>
          <w:rFonts w:ascii="Arial" w:hAnsi="Arial" w:cs="Arial"/>
          <w:position w:val="6"/>
        </w:rPr>
        <w:t>3.</w:t>
      </w:r>
    </w:p>
    <w:p w:rsidR="007439FF" w:rsidRPr="007443B3" w:rsidRDefault="007439FF" w:rsidP="007439FF">
      <w:pPr>
        <w:pStyle w:val="Commentaire"/>
        <w:jc w:val="left"/>
        <w:rPr>
          <w:rFonts w:ascii="Arial" w:hAnsi="Arial" w:cs="Arial"/>
          <w:position w:val="6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(3)</w:t>
      </w:r>
      <w:r w:rsidRPr="007443B3">
        <w:rPr>
          <w:rFonts w:ascii="Arial" w:hAnsi="Arial" w:cs="Arial"/>
        </w:rPr>
        <w:t>Enseignante,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débutant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Département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Vincennes,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l’occasion,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1974,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Docteur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résumerai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dormir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Docteur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bureau,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garda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silence,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renoncé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lorsqu’au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demi-heure,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circonstanciée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amenée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complètes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possibles.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transcription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Catherine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Millot</w:t>
      </w:r>
    </w:p>
    <w:p w:rsidR="007439FF" w:rsidRPr="007443B3" w:rsidRDefault="007439FF" w:rsidP="007439FF">
      <w:pPr>
        <w:jc w:val="left"/>
        <w:rPr>
          <w:rFonts w:ascii="Arial" w:hAnsi="Arial" w:cs="Arial"/>
          <w:i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dormir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correspond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physiologique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inhibitrice.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inhibition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active.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brancher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branche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paradoxe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biologique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empêche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l’interruption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sommeil.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total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profond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corps.</w:t>
      </w:r>
    </w:p>
    <w:p w:rsidR="007439FF" w:rsidRPr="007443B3" w:rsidRDefault="007439FF" w:rsidP="007439FF">
      <w:pPr>
        <w:jc w:val="left"/>
        <w:rPr>
          <w:rFonts w:ascii="Arial" w:hAnsi="Arial" w:cs="Arial"/>
          <w:b/>
        </w:rPr>
      </w:pPr>
      <w:r w:rsidRPr="007443B3">
        <w:rPr>
          <w:rFonts w:ascii="Arial" w:hAnsi="Arial" w:cs="Arial"/>
          <w:bCs/>
        </w:rPr>
        <w:t>A</w:t>
      </w:r>
      <w:r w:rsidRPr="007443B3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 w:rsidRPr="007443B3">
        <w:rPr>
          <w:rFonts w:ascii="Arial" w:hAnsi="Arial" w:cs="Arial"/>
          <w:b/>
        </w:rPr>
        <w:t>del</w:t>
      </w:r>
      <w:r w:rsidRPr="007443B3">
        <w:rPr>
          <w:rFonts w:ascii="Arial" w:hAnsi="Arial" w:cs="Arial"/>
          <w:bCs/>
        </w:rPr>
        <w:t>à</w:t>
      </w:r>
      <w:r>
        <w:rPr>
          <w:rFonts w:ascii="Arial" w:hAnsi="Arial" w:cs="Arial"/>
          <w:b/>
        </w:rPr>
        <w:t xml:space="preserve"> </w:t>
      </w:r>
      <w:r w:rsidRPr="007443B3">
        <w:rPr>
          <w:rFonts w:ascii="Arial" w:hAnsi="Arial" w:cs="Arial"/>
          <w:b/>
        </w:rPr>
        <w:t>du</w:t>
      </w:r>
      <w:r>
        <w:rPr>
          <w:rFonts w:ascii="Arial" w:hAnsi="Arial" w:cs="Arial"/>
          <w:b/>
        </w:rPr>
        <w:t xml:space="preserve"> </w:t>
      </w:r>
      <w:r w:rsidRPr="007443B3">
        <w:rPr>
          <w:rFonts w:ascii="Arial" w:hAnsi="Arial" w:cs="Arial"/>
          <w:b/>
        </w:rPr>
        <w:t>réveil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pulsion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destruction.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plaisir,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qualifie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au-delà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au-delà,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opposition.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au-delà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réveil.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conçue,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attrape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aspire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incarnée,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aspirerait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totale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pleine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conscience.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réveil.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entretiennent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perpétuent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séjourner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mythique.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religion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nirvanesque,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s’échapper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elle-même.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mythique.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mythique,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branchent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possibilité.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possibilité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contradictoire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aspirations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mythiques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mystiques,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rejoint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calcul.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confondre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extrapole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formalisme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calcul,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s’imagine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nirvana,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aspire.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confondu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branché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témoignage.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refoulé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l’affirmer.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concevant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réveil,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impliqué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solidaires,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prouvé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reproduisent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refoulement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non-rapport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total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consisterait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appréhender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exclu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mort.</w:t>
      </w:r>
    </w:p>
    <w:p w:rsidR="007439FF" w:rsidRPr="007443B3" w:rsidRDefault="007439FF" w:rsidP="007439FF">
      <w:pPr>
        <w:jc w:val="left"/>
        <w:rPr>
          <w:rFonts w:ascii="Arial" w:hAnsi="Arial" w:cs="Arial"/>
          <w:b/>
        </w:rPr>
      </w:pPr>
      <w:r w:rsidRPr="007443B3">
        <w:rPr>
          <w:rFonts w:ascii="Arial" w:hAnsi="Arial" w:cs="Arial"/>
          <w:b/>
        </w:rPr>
        <w:t>Le</w:t>
      </w:r>
      <w:r>
        <w:rPr>
          <w:rFonts w:ascii="Arial" w:hAnsi="Arial" w:cs="Arial"/>
          <w:b/>
        </w:rPr>
        <w:t xml:space="preserve"> </w:t>
      </w:r>
      <w:r w:rsidRPr="007443B3">
        <w:rPr>
          <w:rFonts w:ascii="Arial" w:hAnsi="Arial" w:cs="Arial"/>
          <w:b/>
        </w:rPr>
        <w:t>non-sens</w:t>
      </w:r>
      <w:r>
        <w:rPr>
          <w:rFonts w:ascii="Arial" w:hAnsi="Arial" w:cs="Arial"/>
          <w:b/>
        </w:rPr>
        <w:t xml:space="preserve"> </w:t>
      </w:r>
      <w:r w:rsidRPr="007443B3">
        <w:rPr>
          <w:rFonts w:ascii="Arial" w:hAnsi="Arial" w:cs="Arial"/>
          <w:b/>
        </w:rPr>
        <w:t>du</w:t>
      </w:r>
      <w:r>
        <w:rPr>
          <w:rFonts w:ascii="Arial" w:hAnsi="Arial" w:cs="Arial"/>
          <w:b/>
        </w:rPr>
        <w:t xml:space="preserve"> </w:t>
      </w:r>
      <w:r w:rsidRPr="007443B3">
        <w:rPr>
          <w:rFonts w:ascii="Arial" w:hAnsi="Arial" w:cs="Arial"/>
          <w:b/>
        </w:rPr>
        <w:t>réel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erreur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aspirer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retourner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l’inertie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particules,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matérielles.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plaisir.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plaisir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ambigu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supplée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l’absence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l’exprimer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profond.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preuves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l’animal,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analogues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connaissance.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reculée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n’accède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réveillent,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concernent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ab-sens,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non-rapport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stimule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non-rapport.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prodiguent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tentatives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établir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prodigalité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conçu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prolifère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non-rapport,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Style w:val="Appelnotedebasdep"/>
          <w:rFonts w:ascii="Arial" w:hAnsi="Arial" w:cs="Arial"/>
        </w:rPr>
        <w:sectPr w:rsidR="007439FF" w:rsidRPr="007443B3">
          <w:headerReference w:type="default" r:id="rId21"/>
          <w:footerReference w:type="default" r:id="rId22"/>
          <w:pgSz w:w="11906" w:h="16838"/>
          <w:pgMar w:top="1418" w:right="1701" w:bottom="851" w:left="1701" w:header="454" w:footer="1021" w:gutter="0"/>
          <w:cols w:space="709"/>
        </w:sectPr>
      </w:pPr>
    </w:p>
    <w:p w:rsidR="007439FF" w:rsidRPr="007443B3" w:rsidRDefault="007439FF" w:rsidP="007439FF">
      <w:pPr>
        <w:pStyle w:val="Commentaire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Conférence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culturel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français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1974,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préparées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discussion,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datées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1974.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l’ouvrage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bilingue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Lacan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in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Italia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1953-1978.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En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Italie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Lacan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Milan,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Salamandra,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1978,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104-147.</w:t>
      </w:r>
    </w:p>
    <w:p w:rsidR="007439FF" w:rsidRPr="007443B3" w:rsidRDefault="007439FF" w:rsidP="007439FF">
      <w:pPr>
        <w:pStyle w:val="Commentaire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(104)</w:t>
      </w:r>
      <w:r w:rsidRPr="007443B3">
        <w:rPr>
          <w:rFonts w:ascii="Arial" w:hAnsi="Arial" w:cs="Arial"/>
        </w:rPr>
        <w:t>Dites-moi,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français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attention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capables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d’entendre,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mi-voix,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veulent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j’articule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écoutez,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dépêchons-nous.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Bon.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Voilà.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suffisamment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oui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tâcher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d’éclairer…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d’éclairer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j’attends,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minimum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dérangé,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tourisme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tourisme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repos.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j’attends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(105)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soient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verbe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es-se-re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analysés.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conditionnée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Bonjour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Venez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Fachinelli.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Venez.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Fachinelli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soyez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d’analystes.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expliquerai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quiconque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Puisque,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quasiment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impossible.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tâte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décide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propagande.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d’analystes.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l’Italie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dévoue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Donc,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propagande…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propagande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associé,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longtemps,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propaganda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propaganda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fide</w:t>
      </w:r>
      <w:r w:rsidRPr="007443B3">
        <w:rPr>
          <w:rFonts w:ascii="Arial" w:hAnsi="Arial" w:cs="Arial"/>
        </w:rPr>
        <w:t>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(106)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impossible…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quotidienne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connaissions,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sachions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hommes.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envahissement…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d’envahissement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échappe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extrêmement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incommode.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foisonner…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insistance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antérieure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hommes.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allusion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pardon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moment-là…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fabriquer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d’appareils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dominent,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auparavant.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uniquement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poussés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considérer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survivre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catégorie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s’intéresser…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(107)</w:t>
      </w:r>
      <w:r w:rsidRPr="007443B3">
        <w:rPr>
          <w:rFonts w:ascii="Arial" w:hAnsi="Arial" w:cs="Arial"/>
        </w:rPr>
        <w:t>devez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s’intéresser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ciel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bizarre,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commencer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s’intéresser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s’accrocher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voûte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céleste,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descendre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prodigieuse,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complètement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prodigieuse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s’accrocher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longtemps,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machines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l’écrasent…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l’écrasent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verrez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Simplement…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l’encombrement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machines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l’urgence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Naturellement…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d’idée,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ailleurs…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religieuse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encombré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considération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véritablement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encombré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danger…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fallait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vivre,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élucubré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philosophie.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l’évidence,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l’évidence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vivants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(108)…</w:t>
      </w:r>
      <w:r>
        <w:rPr>
          <w:rFonts w:ascii="Arial" w:hAnsi="Arial" w:cs="Arial"/>
          <w:vertAlign w:val="superscript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encombrement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repérage,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s’accorder,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résonance,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remplir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requise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moderne.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Requise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écrasés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improprement,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psychologues.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psychologues,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héritage,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héritage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j’essaye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d’énoncer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minimum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répondent.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s’offrent,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s’offrent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remplir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survivre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l’entrée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l’entrée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capables,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mangés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capables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d’accéder.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matérialisé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s’aperçoivent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guillemets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vivent.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assurément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tangible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batte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sul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tavolo</w:t>
      </w:r>
      <w:r w:rsidRPr="007443B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insupportable.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minimum…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minimum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conçoive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écrase.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empêche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respirer,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étrangle.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(109)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  <w:b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reflète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apportées…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bataille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batailles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français,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batailles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combattues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français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combattre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bataille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bataille.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combattu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batailles,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batailles,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bataille,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adversaire…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etc.).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combattu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combattu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intacte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tardivement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intact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autonome,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exprimer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s’exprime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croyaient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expliquer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Il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discorso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si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interrompe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per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il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cambio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del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nastro</w:t>
      </w:r>
      <w:r w:rsidRPr="007443B3">
        <w:rPr>
          <w:rFonts w:ascii="Arial" w:hAnsi="Arial" w:cs="Arial"/>
        </w:rPr>
        <w:t>]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autonome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autonome,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d’exploiter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terrain,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souffraient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envahissement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fabriquées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fabriquées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modèle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céleste,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d’exploiter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autonome,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souffre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patente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</w:t>
      </w:r>
    </w:p>
    <w:p w:rsidR="007439FF" w:rsidRPr="007443B3" w:rsidRDefault="007439FF" w:rsidP="007439FF">
      <w:pPr>
        <w:jc w:val="left"/>
        <w:rPr>
          <w:rFonts w:ascii="Arial" w:hAnsi="Arial" w:cs="Arial"/>
          <w:vertAlign w:val="superscript"/>
        </w:rPr>
      </w:pPr>
      <w:r w:rsidRPr="007443B3">
        <w:rPr>
          <w:rFonts w:ascii="Arial" w:hAnsi="Arial" w:cs="Arial"/>
          <w:vertAlign w:val="superscript"/>
        </w:rPr>
        <w:t>(110)</w:t>
      </w:r>
    </w:p>
    <w:p w:rsidR="007439FF" w:rsidRPr="007443B3" w:rsidRDefault="007439FF" w:rsidP="007439FF">
      <w:pPr>
        <w:jc w:val="left"/>
        <w:rPr>
          <w:rFonts w:ascii="Arial" w:hAnsi="Arial" w:cs="Arial"/>
          <w:noProof/>
        </w:rPr>
      </w:pPr>
    </w:p>
    <w:p w:rsidR="007439FF" w:rsidRPr="007443B3" w:rsidRDefault="007439FF" w:rsidP="007439FF">
      <w:pPr>
        <w:jc w:val="left"/>
        <w:rPr>
          <w:rFonts w:ascii="Arial" w:hAnsi="Arial" w:cs="Arial"/>
          <w:noProof/>
        </w:rPr>
      </w:pPr>
      <w:r w:rsidRPr="007443B3">
        <w:rPr>
          <w:rFonts w:ascii="Arial" w:hAnsi="Arial" w:cs="Arial"/>
          <w:smallCaps/>
          <w:noProof/>
          <w:sz w:val="26"/>
        </w:rPr>
        <w:lastRenderedPageBreak/>
        <w:t>&lt;image</w:t>
      </w:r>
      <w:r>
        <w:rPr>
          <w:rFonts w:ascii="Arial" w:hAnsi="Arial" w:cs="Arial"/>
          <w:smallCaps/>
          <w:noProof/>
          <w:sz w:val="26"/>
        </w:rPr>
        <w:t xml:space="preserve"> </w:t>
      </w:r>
      <w:r w:rsidRPr="007443B3">
        <w:rPr>
          <w:rFonts w:ascii="Arial" w:hAnsi="Arial" w:cs="Arial"/>
          <w:smallCaps/>
          <w:noProof/>
          <w:sz w:val="26"/>
        </w:rPr>
        <w:t>absente&gt;</w:t>
      </w:r>
    </w:p>
    <w:p w:rsidR="007439FF" w:rsidRPr="007443B3" w:rsidRDefault="007439FF" w:rsidP="007439FF">
      <w:pPr>
        <w:jc w:val="left"/>
        <w:rPr>
          <w:rFonts w:ascii="Arial" w:hAnsi="Arial" w:cs="Arial"/>
          <w:noProof/>
        </w:rPr>
      </w:pPr>
    </w:p>
    <w:p w:rsidR="007439FF" w:rsidRPr="007443B3" w:rsidRDefault="007439FF" w:rsidP="007439FF">
      <w:pPr>
        <w:jc w:val="left"/>
        <w:rPr>
          <w:rFonts w:ascii="Arial" w:hAnsi="Arial" w:cs="Arial"/>
          <w:i/>
          <w:noProof/>
        </w:rPr>
      </w:pPr>
      <w:r w:rsidRPr="007443B3">
        <w:rPr>
          <w:rFonts w:ascii="Arial" w:hAnsi="Arial" w:cs="Arial"/>
          <w:noProof/>
        </w:rPr>
        <w:t>Jacques</w:t>
      </w:r>
      <w:r>
        <w:rPr>
          <w:rFonts w:ascii="Arial" w:hAnsi="Arial" w:cs="Arial"/>
          <w:noProof/>
        </w:rPr>
        <w:t xml:space="preserve"> </w:t>
      </w:r>
      <w:r w:rsidRPr="007443B3">
        <w:rPr>
          <w:rFonts w:ascii="Arial" w:hAnsi="Arial" w:cs="Arial"/>
          <w:noProof/>
        </w:rPr>
        <w:t>Lacan</w:t>
      </w:r>
      <w:r>
        <w:rPr>
          <w:rFonts w:ascii="Arial" w:hAnsi="Arial" w:cs="Arial"/>
          <w:noProof/>
        </w:rPr>
        <w:t xml:space="preserve"> </w:t>
      </w:r>
      <w:r w:rsidRPr="007443B3">
        <w:rPr>
          <w:rFonts w:ascii="Arial" w:hAnsi="Arial" w:cs="Arial"/>
          <w:noProof/>
        </w:rPr>
        <w:t>disegna</w:t>
      </w:r>
      <w:r>
        <w:rPr>
          <w:rFonts w:ascii="Arial" w:hAnsi="Arial" w:cs="Arial"/>
          <w:noProof/>
        </w:rPr>
        <w:t xml:space="preserve"> </w:t>
      </w:r>
      <w:r w:rsidRPr="007443B3">
        <w:rPr>
          <w:rFonts w:ascii="Arial" w:hAnsi="Arial" w:cs="Arial"/>
          <w:noProof/>
        </w:rPr>
        <w:t>il</w:t>
      </w:r>
      <w:r>
        <w:rPr>
          <w:rFonts w:ascii="Arial" w:hAnsi="Arial" w:cs="Arial"/>
          <w:noProof/>
        </w:rPr>
        <w:t xml:space="preserve"> </w:t>
      </w:r>
      <w:r w:rsidRPr="007443B3">
        <w:rPr>
          <w:rFonts w:ascii="Arial" w:hAnsi="Arial" w:cs="Arial"/>
          <w:noProof/>
        </w:rPr>
        <w:t>«</w:t>
      </w:r>
      <w:r>
        <w:rPr>
          <w:rFonts w:ascii="Arial" w:hAnsi="Arial" w:cs="Arial"/>
          <w:noProof/>
        </w:rPr>
        <w:t xml:space="preserve"> </w:t>
      </w:r>
      <w:r w:rsidRPr="007443B3">
        <w:rPr>
          <w:rFonts w:ascii="Arial" w:hAnsi="Arial" w:cs="Arial"/>
          <w:noProof/>
        </w:rPr>
        <w:t>nodo</w:t>
      </w:r>
      <w:r>
        <w:rPr>
          <w:rFonts w:ascii="Arial" w:hAnsi="Arial" w:cs="Arial"/>
          <w:noProof/>
        </w:rPr>
        <w:t xml:space="preserve"> </w:t>
      </w:r>
      <w:r w:rsidRPr="007443B3">
        <w:rPr>
          <w:rFonts w:ascii="Arial" w:hAnsi="Arial" w:cs="Arial"/>
          <w:noProof/>
        </w:rPr>
        <w:t>borromeo</w:t>
      </w:r>
      <w:r>
        <w:rPr>
          <w:rFonts w:ascii="Arial" w:hAnsi="Arial" w:cs="Arial"/>
          <w:noProof/>
        </w:rPr>
        <w:t xml:space="preserve"> </w:t>
      </w:r>
      <w:r w:rsidRPr="007443B3">
        <w:rPr>
          <w:rFonts w:ascii="Arial" w:hAnsi="Arial" w:cs="Arial"/>
          <w:noProof/>
        </w:rPr>
        <w:t>»</w:t>
      </w:r>
      <w:r>
        <w:rPr>
          <w:rFonts w:ascii="Arial" w:hAnsi="Arial" w:cs="Arial"/>
          <w:noProof/>
        </w:rPr>
        <w:t xml:space="preserve"> </w:t>
      </w:r>
      <w:r w:rsidRPr="007443B3">
        <w:rPr>
          <w:rFonts w:ascii="Arial" w:hAnsi="Arial" w:cs="Arial"/>
          <w:noProof/>
        </w:rPr>
        <w:t>al</w:t>
      </w:r>
      <w:r>
        <w:rPr>
          <w:rFonts w:ascii="Arial" w:hAnsi="Arial" w:cs="Arial"/>
          <w:noProof/>
        </w:rPr>
        <w:t xml:space="preserve"> </w:t>
      </w:r>
      <w:r w:rsidRPr="007443B3">
        <w:rPr>
          <w:rFonts w:ascii="Arial" w:hAnsi="Arial" w:cs="Arial"/>
          <w:noProof/>
        </w:rPr>
        <w:t>Congresso</w:t>
      </w:r>
      <w:r>
        <w:rPr>
          <w:rFonts w:ascii="Arial" w:hAnsi="Arial" w:cs="Arial"/>
          <w:noProof/>
        </w:rPr>
        <w:t xml:space="preserve"> </w:t>
      </w:r>
      <w:r w:rsidRPr="007443B3">
        <w:rPr>
          <w:rFonts w:ascii="Arial" w:hAnsi="Arial" w:cs="Arial"/>
          <w:noProof/>
        </w:rPr>
        <w:t>dell’</w:t>
      </w:r>
      <w:r w:rsidRPr="007443B3">
        <w:rPr>
          <w:rFonts w:ascii="Arial" w:hAnsi="Arial" w:cs="Arial"/>
          <w:i/>
          <w:noProof/>
        </w:rPr>
        <w:t>École</w:t>
      </w:r>
      <w:r>
        <w:rPr>
          <w:rFonts w:ascii="Arial" w:hAnsi="Arial" w:cs="Arial"/>
          <w:i/>
          <w:noProof/>
        </w:rPr>
        <w:t xml:space="preserve"> </w:t>
      </w:r>
      <w:r w:rsidRPr="007443B3">
        <w:rPr>
          <w:rFonts w:ascii="Arial" w:hAnsi="Arial" w:cs="Arial"/>
          <w:i/>
          <w:noProof/>
        </w:rPr>
        <w:t>freudienne</w:t>
      </w:r>
      <w:r>
        <w:rPr>
          <w:rFonts w:ascii="Arial" w:hAnsi="Arial" w:cs="Arial"/>
          <w:i/>
          <w:noProof/>
        </w:rPr>
        <w:t xml:space="preserve"> </w:t>
      </w:r>
      <w:r w:rsidRPr="007443B3">
        <w:rPr>
          <w:rFonts w:ascii="Arial" w:hAnsi="Arial" w:cs="Arial"/>
          <w:i/>
          <w:noProof/>
        </w:rPr>
        <w:t>de</w:t>
      </w:r>
      <w:r>
        <w:rPr>
          <w:rFonts w:ascii="Arial" w:hAnsi="Arial" w:cs="Arial"/>
          <w:i/>
          <w:noProof/>
        </w:rPr>
        <w:t xml:space="preserve"> </w:t>
      </w:r>
      <w:r w:rsidRPr="007443B3">
        <w:rPr>
          <w:rFonts w:ascii="Arial" w:hAnsi="Arial" w:cs="Arial"/>
          <w:i/>
          <w:noProof/>
        </w:rPr>
        <w:t>Paris</w:t>
      </w:r>
    </w:p>
    <w:p w:rsidR="007439FF" w:rsidRPr="007443B3" w:rsidRDefault="007439FF" w:rsidP="007439FF">
      <w:pPr>
        <w:jc w:val="left"/>
        <w:rPr>
          <w:rFonts w:ascii="Arial" w:hAnsi="Arial" w:cs="Arial"/>
          <w:i/>
          <w:noProof/>
          <w:lang w:val="es-ES"/>
        </w:rPr>
      </w:pPr>
      <w:r w:rsidRPr="007443B3">
        <w:rPr>
          <w:rFonts w:ascii="Arial" w:hAnsi="Arial" w:cs="Arial"/>
          <w:noProof/>
          <w:lang w:val="es-ES"/>
        </w:rPr>
        <w:t>a</w:t>
      </w:r>
      <w:r>
        <w:rPr>
          <w:rFonts w:ascii="Arial" w:hAnsi="Arial" w:cs="Arial"/>
          <w:noProof/>
          <w:lang w:val="es-ES"/>
        </w:rPr>
        <w:t xml:space="preserve"> </w:t>
      </w:r>
      <w:r w:rsidRPr="007443B3">
        <w:rPr>
          <w:rFonts w:ascii="Arial" w:hAnsi="Arial" w:cs="Arial"/>
          <w:noProof/>
          <w:lang w:val="es-ES"/>
        </w:rPr>
        <w:t>Roma,</w:t>
      </w:r>
      <w:r>
        <w:rPr>
          <w:rFonts w:ascii="Arial" w:hAnsi="Arial" w:cs="Arial"/>
          <w:noProof/>
          <w:lang w:val="es-ES"/>
        </w:rPr>
        <w:t xml:space="preserve"> </w:t>
      </w:r>
      <w:r w:rsidRPr="007443B3">
        <w:rPr>
          <w:rFonts w:ascii="Arial" w:hAnsi="Arial" w:cs="Arial"/>
          <w:noProof/>
          <w:lang w:val="es-ES"/>
        </w:rPr>
        <w:t>31</w:t>
      </w:r>
      <w:r>
        <w:rPr>
          <w:rFonts w:ascii="Arial" w:hAnsi="Arial" w:cs="Arial"/>
          <w:noProof/>
          <w:lang w:val="es-ES"/>
        </w:rPr>
        <w:t xml:space="preserve"> </w:t>
      </w:r>
      <w:r w:rsidRPr="007443B3">
        <w:rPr>
          <w:rFonts w:ascii="Arial" w:hAnsi="Arial" w:cs="Arial"/>
          <w:noProof/>
          <w:lang w:val="es-ES"/>
        </w:rPr>
        <w:t>octobre-3</w:t>
      </w:r>
      <w:r>
        <w:rPr>
          <w:rFonts w:ascii="Arial" w:hAnsi="Arial" w:cs="Arial"/>
          <w:noProof/>
          <w:lang w:val="es-ES"/>
        </w:rPr>
        <w:t xml:space="preserve"> </w:t>
      </w:r>
      <w:r w:rsidRPr="007443B3">
        <w:rPr>
          <w:rFonts w:ascii="Arial" w:hAnsi="Arial" w:cs="Arial"/>
          <w:noProof/>
          <w:lang w:val="es-ES"/>
        </w:rPr>
        <w:t>novembre</w:t>
      </w:r>
      <w:r>
        <w:rPr>
          <w:rFonts w:ascii="Arial" w:hAnsi="Arial" w:cs="Arial"/>
          <w:noProof/>
          <w:lang w:val="es-ES"/>
        </w:rPr>
        <w:t xml:space="preserve"> </w:t>
      </w:r>
      <w:r w:rsidRPr="007443B3">
        <w:rPr>
          <w:rFonts w:ascii="Arial" w:hAnsi="Arial" w:cs="Arial"/>
          <w:noProof/>
          <w:lang w:val="es-ES"/>
        </w:rPr>
        <w:t>1974]</w:t>
      </w:r>
    </w:p>
    <w:p w:rsidR="007439FF" w:rsidRPr="007443B3" w:rsidRDefault="007439FF" w:rsidP="007439FF">
      <w:pPr>
        <w:jc w:val="left"/>
        <w:rPr>
          <w:rFonts w:ascii="Arial" w:hAnsi="Arial" w:cs="Arial"/>
          <w:noProof/>
          <w:lang w:val="es-ES"/>
        </w:rPr>
      </w:pPr>
    </w:p>
    <w:p w:rsidR="007439FF" w:rsidRPr="007443B3" w:rsidRDefault="007439FF" w:rsidP="007439FF">
      <w:pPr>
        <w:ind w:firstLine="0"/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(111)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continue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souffrir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autonome…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cœur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bizarre,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siècles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fasciner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foi,…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décaler,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déplacer…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duper.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continueraient-ils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ennuyeuse…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continuer.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marcher.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écrasés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pleine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figure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étrangle.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améliorera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continue.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continuer,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incapables,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quiconque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flambeau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l’espoir…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conditionnés,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remplir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serviraient…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serviraient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serviraient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s’accommoder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l’existence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autonome.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J’essaye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minimum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comportement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registres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catégories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surgi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associés,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intercalant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virgules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(112)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invités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invités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servir.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illumination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métaphore,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Jung,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cœur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dessiné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j’écris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lalangue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lalala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lalation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lallations,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bébé,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l’entendre,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lalangue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d’incarné,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lalangue…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française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enseignée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mienne…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récemment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Gilson.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Étienne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Gilson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thomiste,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idiot,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Gilson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l’objection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Traumdeutung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</w:t>
      </w:r>
      <w:r w:rsidRPr="007443B3">
        <w:rPr>
          <w:rFonts w:ascii="Arial" w:hAnsi="Arial" w:cs="Arial"/>
          <w:i/>
        </w:rPr>
        <w:t>écrire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d’écrire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vécu.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m’objecte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Gilson,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freudien.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(113)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m’objecte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vécu.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vingt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d’années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moulin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lalangue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vécu.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souligné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vécu.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accordé,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d’importance,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vécu,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praticien,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déchiffre,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s’interprète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uniquement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fabuleux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véhicule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énigme,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l’interpréter.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s’aperçoit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recèle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n’apparaissait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vécu,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recèle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d’inconscient.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lesquelles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lesquelles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manqués,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lesquelles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d’esprit,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sait</w:t>
      </w:r>
      <w:r w:rsidRPr="007443B3">
        <w:rPr>
          <w:rFonts w:ascii="Arial" w:hAnsi="Arial" w:cs="Arial"/>
        </w:rPr>
        <w:t>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descendu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cristallisée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précipitation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savons.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descend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nommément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qualifié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fabriqué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(114)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fil-là,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lalangue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imaginé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freudienne,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mène,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structuré.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escroquerie.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escroquerie,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opère.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incroyable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l’écouter,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intervenir,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cherche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au-delà,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cherche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rencontre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s’énonce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curieux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réveille.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curieux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souligné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toucher…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batte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sul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microfono</w:t>
      </w:r>
      <w:r w:rsidRPr="007443B3">
        <w:rPr>
          <w:rFonts w:ascii="Arial" w:hAnsi="Arial" w:cs="Arial"/>
        </w:rPr>
        <w:t>]…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seconde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contrairement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Strasbourg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dicible,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rentrent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parfaitement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céleste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s’imagine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reflet,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l’âme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reflète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égard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s’explique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m’a-t-il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(115)</w:t>
      </w:r>
      <w:r w:rsidRPr="007443B3">
        <w:rPr>
          <w:rFonts w:ascii="Arial" w:hAnsi="Arial" w:cs="Arial"/>
        </w:rPr>
        <w:t>massive,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encombrés,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s’empêcher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animaux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également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comportent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d’image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rôle,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triple,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fabriqué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borroméen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troisième.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Nouer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dénouer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borroméen.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l’appareil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descendre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céleste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céleste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Pellegrino,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conséquence…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taoïstes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conseillent…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conseillent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bouteilles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payions,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fabrique,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victimes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sanglantes,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parvienne,…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(116)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pliable…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Pellegrino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totalement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superflue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ruisseaux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Milan…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n’aurions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taoïstes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cuillère,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Pellegrino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bouteille,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n’empêche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apercevions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bouteilles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Pellegrino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n’empêche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d’atteindre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sublime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Pellegrino…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eh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dernier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instances,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qu’imaginable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triple,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borroméen,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tableau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dessinerais.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ronds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libres.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troisième,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troisième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déprécie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l’instance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révélé,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ordre,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sucé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céleste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empoisonné,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peut,…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(117)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manqués,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rigoler,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d’esprit,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d’étrange,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abondant,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littéralement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Il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discorso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si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interrompe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per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il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cambio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del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nastro</w:t>
      </w:r>
      <w:r w:rsidRPr="007443B3">
        <w:rPr>
          <w:rFonts w:ascii="Arial" w:hAnsi="Arial" w:cs="Arial"/>
        </w:rPr>
        <w:t>]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contrairement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répandu,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z w:val="16"/>
        </w:rPr>
        <w:t>[…]</w:t>
      </w:r>
      <w:r w:rsidRPr="007443B3">
        <w:rPr>
          <w:rFonts w:ascii="Arial" w:hAnsi="Arial" w:cs="Arial"/>
        </w:rPr>
        <w:t>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pervers,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hétérosexuel…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transpositions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délirantes,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aimait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sienne…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croyait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sienne.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appartenait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appartient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s’imaginait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aimer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perversion…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clefs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encombrant.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encombrant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Pellegrino.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Pellegrino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ustensile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production.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automobiles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l’automobile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Seulement…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diversement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catastrophiques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(118)</w:t>
      </w:r>
      <w:r w:rsidRPr="007443B3">
        <w:rPr>
          <w:rFonts w:ascii="Arial" w:hAnsi="Arial" w:cs="Arial"/>
        </w:rPr>
        <w:t>s’intéressait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médecin,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nommément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hystériques,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appris.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hystériques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survivent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amené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suivies,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amené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s’interroger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hystérique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fallu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exclue,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s’écrire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s’écrire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foisonnement,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prolifération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chicanes,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d’élucubrations,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délires,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folies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énorme.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Puisqu’en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divan,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souvent,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dénonce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prédestinés,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imaginé…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eux-mêmes,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heureusement,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cascade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malentendus,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prédestinés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déchante,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sérieux…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terriblement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sérieux,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couronnement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création.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(119)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création,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faudra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aujourd’hui.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animaux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physiologique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s’intéressent,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provisoirement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syncopé,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m’aventure…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fatigués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bouche,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bouches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vingt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épidémie,…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bête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qu’avant,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intelligent,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intelligere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répéterait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raconte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n’avancerait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trouvé…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rivière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descendre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biologie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biologie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frappante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reproduction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co-dimensionnelle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reproduits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reproduction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sexuée.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croyez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cogitation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d’idée.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contrairement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d’angoisse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immortel.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(120)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s’étaler,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croyances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meilleures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angoisse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angoisse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angoisse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deviez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angoissant.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d’idée.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l’éternelle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giration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céleste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conçu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éternellement.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éternité,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temporelle…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l’angoisse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volonté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motif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suicide.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scrupule,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télévision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suicide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Im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Anfang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war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die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Tat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Goethe,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l’Évangile,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Im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Anfang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war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das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Wort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Wort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verbe,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Tat</w:t>
      </w:r>
      <w:r w:rsidRPr="007443B3">
        <w:rPr>
          <w:rFonts w:ascii="Arial" w:hAnsi="Arial" w:cs="Arial"/>
        </w:rPr>
        <w:t>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réussie,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suicide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raté.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recommandable,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renoncer,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démission,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Marxlust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raconté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Mehrwert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Marxlust</w:t>
      </w:r>
      <w:r w:rsidRPr="007443B3">
        <w:rPr>
          <w:rFonts w:ascii="Arial" w:hAnsi="Arial" w:cs="Arial"/>
        </w:rPr>
        <w:t>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Marxlust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marxisme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résultat,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étonnant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collaborer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ouvriers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redonnant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dignité…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(121)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truc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pareil…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crise.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sellette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finirait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occupée,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persuader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vivons,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malades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malades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remplir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névrosés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particulier.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sérieux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Marx…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ouvrière,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l’avenir,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responsable,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meilleur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ouvrier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l’ouvrier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marxiste,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communiste…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fabuleux,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inspirer,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humilité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mythe,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turbulence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plaisir,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renforcement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d’avant…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arrêté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élucubrant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ouvriers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disciplinés,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l’espoir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sont-ils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hauteur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insensée,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foisonnante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(122)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aboutit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l’espoir,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désespérant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fourrer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trou-là.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épeler,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s’offrent…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malades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J’essaye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d’établir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conditions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débarrasser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préjugés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fraîchement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modèles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archi-anciens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périmés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modèle,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limiter…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coincés,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surpris,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faveurs,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fortune,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surprend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craque.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sortir…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servira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religion.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interroger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aujourd’hui,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promette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souffrance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m’interroge,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biais…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raconté…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passe</w:t>
      </w:r>
      <w:r w:rsidRPr="007443B3">
        <w:rPr>
          <w:rFonts w:ascii="Arial" w:hAnsi="Arial" w:cs="Arial"/>
        </w:rPr>
        <w:t>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stupéfiante.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veulent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(123)</w:t>
      </w:r>
      <w:r w:rsidRPr="007443B3">
        <w:rPr>
          <w:rFonts w:ascii="Arial" w:hAnsi="Arial" w:cs="Arial"/>
        </w:rPr>
        <w:t>décision,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concernant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communiquer…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folie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situation.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veulent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pourvu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Napoléon,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veulent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vaut.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aujourd’hui…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m’arrivera,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préfèrent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servent.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Donc,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soyez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offrant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pâture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consommer…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fallait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paye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paye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S’offrir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attachez,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collez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déclenche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élucidé.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transfert,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transférentiel,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zéro,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supposition.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Il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discorso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si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interrompe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per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il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cambio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del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nastro</w:t>
      </w:r>
      <w:r w:rsidRPr="007443B3">
        <w:rPr>
          <w:rFonts w:ascii="Arial" w:hAnsi="Arial" w:cs="Arial"/>
        </w:rPr>
        <w:t>]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cercles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éléments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éléments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dénoués.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(124)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m’expliquez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commencerais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d’entrevoir.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hommes,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n’empêche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démonstrative,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l’envers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d’objection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drapeau.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Ranchetti,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répondez…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voci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sul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fondo</w:t>
      </w:r>
      <w:r w:rsidRPr="007443B3">
        <w:rPr>
          <w:rFonts w:ascii="Arial" w:hAnsi="Arial" w:cs="Arial"/>
        </w:rPr>
        <w:t>].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Non,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boucle.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m’expliquez,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j’arriverais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comprendre…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alcuni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secondi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di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silenzio</w:t>
      </w:r>
      <w:r w:rsidRPr="007443B3">
        <w:rPr>
          <w:rFonts w:ascii="Arial" w:hAnsi="Arial" w:cs="Arial"/>
        </w:rPr>
        <w:t>]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Ranchetti,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Ranchetti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entendue…</w:t>
      </w:r>
      <w:r w:rsidRPr="007443B3">
        <w:rPr>
          <w:rStyle w:val="Appelnotedebasdep"/>
          <w:rFonts w:ascii="Arial" w:hAnsi="Arial" w:cs="Arial"/>
        </w:rPr>
        <w:footnoteReference w:customMarkFollows="1" w:id="1"/>
        <w:t>*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Ranchetti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Ranchetti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adressiez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Contri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Contri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pertinence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d’urgence,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historiquement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lendemains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libératoires.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inébranlé,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(125)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n’empêchera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radicelles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épanoui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concerne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reproduits,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</w:t>
      </w:r>
      <w:r w:rsidRPr="007443B3">
        <w:rPr>
          <w:rFonts w:ascii="Arial" w:hAnsi="Arial" w:cs="Arial"/>
          <w:i/>
        </w:rPr>
        <w:t>acte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promesse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Simplement,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recentrer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praticable,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n’engendre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uniquement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patente,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condamnation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condamnation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liberté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refuse-t-on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m’expliquer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n’essaye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m’expliquer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évangélisez-moi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s’associer,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combiner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opposition,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lastRenderedPageBreak/>
        <w:t>versus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libération,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Contri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Écoutez,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pieds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disiez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Contri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souscris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longtemps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alcune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parole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perdute</w:t>
      </w:r>
      <w:r w:rsidRPr="007443B3">
        <w:rPr>
          <w:rFonts w:ascii="Arial" w:hAnsi="Arial" w:cs="Arial"/>
        </w:rPr>
        <w:t>]…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Contri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parole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perdute</w:t>
      </w:r>
      <w:r w:rsidRPr="007443B3">
        <w:rPr>
          <w:rFonts w:ascii="Arial" w:hAnsi="Arial" w:cs="Arial"/>
        </w:rPr>
        <w:t>].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opposition,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versus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Contri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Contri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pertinence,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regarde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sujet-supposé-être-de-Communion-et-Libération.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supposer.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(126)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souscris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préjugé…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vel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exclusive,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souscrire.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conjonction.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Contri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revue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théologie…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description…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Contri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alcune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parole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perdute</w:t>
      </w:r>
      <w:r w:rsidRPr="007443B3">
        <w:rPr>
          <w:rFonts w:ascii="Arial" w:hAnsi="Arial" w:cs="Arial"/>
        </w:rPr>
        <w:t>].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Contri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parole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perdute</w:t>
      </w:r>
      <w:r w:rsidRPr="007443B3">
        <w:rPr>
          <w:rFonts w:ascii="Arial" w:hAnsi="Arial" w:cs="Arial"/>
        </w:rPr>
        <w:t>].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Contri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m’entend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</w:t>
      </w:r>
      <w:r w:rsidRPr="007443B3">
        <w:rPr>
          <w:rFonts w:ascii="Arial" w:hAnsi="Arial" w:cs="Arial"/>
          <w:i/>
        </w:rPr>
        <w:t>’Action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Catholique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décrire…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Communion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et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Libération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?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m’intéresse,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m’intéresse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chef.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Contri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Communiste.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Catholique,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Contri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voulez-vous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Eh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communiste…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Contri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indifférence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thématique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Jésuites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Jésuites.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faites-le,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faites-le,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faites-le…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parole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perdute</w:t>
      </w:r>
      <w:r w:rsidRPr="007443B3">
        <w:rPr>
          <w:rFonts w:ascii="Arial" w:hAnsi="Arial" w:cs="Arial"/>
        </w:rPr>
        <w:t>]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  <w:vertAlign w:val="superscript"/>
        </w:rPr>
        <w:t>(127)</w:t>
      </w:r>
      <w:r w:rsidRPr="007443B3">
        <w:rPr>
          <w:rFonts w:ascii="Arial" w:hAnsi="Arial" w:cs="Arial"/>
          <w:smallCaps/>
        </w:rPr>
        <w:t>Contri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communisme…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conjonction,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et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réalisation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accentuer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problèmes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post-révolutionnaires,…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soyons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exactement…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soixante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soixante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cinq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révolution…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période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post-révolutionnaire…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quelconque.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résonances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Communisme,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âmes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ensemble.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alcune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parole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perdute</w:t>
      </w:r>
      <w:r w:rsidRPr="007443B3">
        <w:rPr>
          <w:rFonts w:ascii="Arial" w:hAnsi="Arial" w:cs="Arial"/>
        </w:rPr>
        <w:t>]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neuf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dix-sept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existe…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problèmes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employé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communauté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l’intermédiaire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religion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catholique,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cœurs.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chatoiement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cœurs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soutenu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d’obéissance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liberté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quelconque.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d’interroger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fascinant,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vibratoire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sociale,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Bon.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apprends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Alors.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cercle,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rédigé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(128)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padrone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maestro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etc…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d’accord.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d’accord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fameux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fameux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s’articule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l’identification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quelconque.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registre…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l’identification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exprimé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quantificateurs.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recourent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quantificateurs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pose-t-on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radicalement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préféré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recourir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accessibles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logiciens.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radicalement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nouvelles,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espoir…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recommencerais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barre,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correspondance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signans/signatum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</w:t>
      </w:r>
      <w:r w:rsidRPr="007443B3">
        <w:rPr>
          <w:rFonts w:ascii="Arial" w:hAnsi="Arial" w:cs="Arial"/>
          <w:i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représente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développements.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contrairement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suggéré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pertinente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pertinentes.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Marx-Lust</w:t>
      </w:r>
      <w:r w:rsidRPr="007443B3">
        <w:rPr>
          <w:rFonts w:ascii="Arial" w:hAnsi="Arial" w:cs="Arial"/>
        </w:rPr>
        <w:t>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</w:t>
      </w:r>
      <w:r w:rsidRPr="007443B3">
        <w:rPr>
          <w:rFonts w:ascii="Arial" w:hAnsi="Arial" w:cs="Arial"/>
          <w:i/>
        </w:rPr>
        <w:t>Unbewust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Freud</w:t>
      </w:r>
      <w:r w:rsidRPr="007443B3">
        <w:rPr>
          <w:rFonts w:ascii="Arial" w:hAnsi="Arial" w:cs="Arial"/>
        </w:rPr>
        <w:t>-</w:t>
      </w:r>
      <w:r w:rsidRPr="007443B3">
        <w:rPr>
          <w:rFonts w:ascii="Arial" w:hAnsi="Arial" w:cs="Arial"/>
          <w:i/>
        </w:rPr>
        <w:t>Lust</w:t>
      </w:r>
      <w:r w:rsidRPr="007443B3">
        <w:rPr>
          <w:rFonts w:ascii="Arial" w:hAnsi="Arial" w:cs="Arial"/>
        </w:rPr>
        <w:t>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(129)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Freud-Unbehagen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malaise,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parlait.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Marx-Lust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prudence,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Mehr-Wert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plus-value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extension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plus-de-jouir,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innombrables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vertu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Platon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évoque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dyade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approche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possession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plus-de-jouir.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aujourd’hui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obscure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d’habitude,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ai-je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Ajmone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Claretta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ravi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J’espère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raconté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n’aura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catastrophiques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Azzaroli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Giorgio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l’apprendre.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m’intéresse…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Sciacchitano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Antonello,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mathématicien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Sciacchitano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médecin,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voyais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m’écoutiez…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  <w:lang w:val="es-ES"/>
        </w:rPr>
      </w:pPr>
      <w:r w:rsidRPr="007443B3">
        <w:rPr>
          <w:rFonts w:ascii="Arial" w:hAnsi="Arial" w:cs="Arial"/>
          <w:smallCaps/>
          <w:lang w:val="es-ES"/>
        </w:rPr>
        <w:t>Sciacchitano</w:t>
      </w:r>
      <w:r>
        <w:rPr>
          <w:rFonts w:ascii="Arial" w:hAnsi="Arial" w:cs="Arial"/>
          <w:lang w:val="es-ES"/>
        </w:rPr>
        <w:t xml:space="preserve"> </w:t>
      </w:r>
      <w:r w:rsidRPr="007443B3">
        <w:rPr>
          <w:rFonts w:ascii="Arial" w:hAnsi="Arial" w:cs="Arial"/>
          <w:lang w:val="es-ES"/>
        </w:rPr>
        <w:t>–</w:t>
      </w:r>
      <w:r>
        <w:rPr>
          <w:rFonts w:ascii="Arial" w:hAnsi="Arial" w:cs="Arial"/>
          <w:lang w:val="es-ES"/>
        </w:rPr>
        <w:t xml:space="preserve"> </w:t>
      </w:r>
      <w:r w:rsidRPr="007443B3">
        <w:rPr>
          <w:rFonts w:ascii="Arial" w:hAnsi="Arial" w:cs="Arial"/>
          <w:lang w:val="es-ES"/>
        </w:rPr>
        <w:t>[</w:t>
      </w:r>
      <w:r w:rsidRPr="007443B3">
        <w:rPr>
          <w:rFonts w:ascii="Arial" w:hAnsi="Arial" w:cs="Arial"/>
          <w:i/>
          <w:lang w:val="es-ES"/>
        </w:rPr>
        <w:t>poco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udibile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: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quesito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sulla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formalizzazione</w:t>
      </w:r>
      <w:r w:rsidRPr="007443B3">
        <w:rPr>
          <w:rFonts w:ascii="Arial" w:hAnsi="Arial" w:cs="Arial"/>
          <w:lang w:val="es-ES"/>
        </w:rPr>
        <w:t>].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  <w:lang w:val="es-ES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formalisation.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tableau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j’aurais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présuppose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volontiers,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entraîner…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formalisable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(130)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ensemble,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consistances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considérées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équivalentes,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prétendument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dédaigne,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formelle.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dites-vous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formaliser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raconte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  <w:lang w:val="es-ES"/>
        </w:rPr>
      </w:pPr>
      <w:r w:rsidRPr="007443B3">
        <w:rPr>
          <w:rFonts w:ascii="Arial" w:hAnsi="Arial" w:cs="Arial"/>
          <w:smallCaps/>
          <w:lang w:val="es-ES"/>
        </w:rPr>
        <w:t>Sciacchitano</w:t>
      </w:r>
      <w:r>
        <w:rPr>
          <w:rFonts w:ascii="Arial" w:hAnsi="Arial" w:cs="Arial"/>
          <w:lang w:val="es-ES"/>
        </w:rPr>
        <w:t xml:space="preserve"> </w:t>
      </w:r>
      <w:r w:rsidRPr="007443B3">
        <w:rPr>
          <w:rFonts w:ascii="Arial" w:hAnsi="Arial" w:cs="Arial"/>
          <w:lang w:val="es-ES"/>
        </w:rPr>
        <w:t>–</w:t>
      </w:r>
      <w:r>
        <w:rPr>
          <w:rFonts w:ascii="Arial" w:hAnsi="Arial" w:cs="Arial"/>
          <w:lang w:val="es-ES"/>
        </w:rPr>
        <w:t xml:space="preserve"> </w:t>
      </w:r>
      <w:r w:rsidRPr="007443B3">
        <w:rPr>
          <w:rFonts w:ascii="Arial" w:hAnsi="Arial" w:cs="Arial"/>
          <w:lang w:val="es-ES"/>
        </w:rPr>
        <w:t>[</w:t>
      </w:r>
      <w:r w:rsidRPr="007443B3">
        <w:rPr>
          <w:rFonts w:ascii="Arial" w:hAnsi="Arial" w:cs="Arial"/>
          <w:i/>
          <w:lang w:val="es-ES"/>
        </w:rPr>
        <w:t>poco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udibile: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precisazione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del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quesito</w:t>
      </w:r>
      <w:r w:rsidRPr="007443B3">
        <w:rPr>
          <w:rFonts w:ascii="Arial" w:hAnsi="Arial" w:cs="Arial"/>
          <w:lang w:val="es-ES"/>
        </w:rPr>
        <w:t>].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  <w:lang w:val="es-ES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logification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sens</w:t>
      </w:r>
      <w:r w:rsidRPr="007443B3">
        <w:rPr>
          <w:rFonts w:ascii="Arial" w:hAnsi="Arial" w:cs="Arial"/>
        </w:rPr>
        <w:t>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formalisation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logicienne,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un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zéro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réduite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d’instrument,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d’instrument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particulièrement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l’articulation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déficiente…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Sciacchitano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conjecture.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Ah,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conjecture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considère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manipuler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conjecture,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conjecture.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entraînée.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manipulez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touchez-là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doigt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stade,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conjecturale…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voyez-vous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conjecture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répudiant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d’humaines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substituer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conjecturales,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caractère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aujourd’hui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stratégie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organisation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stratégie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possible.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organisation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(131)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s’édifie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conjecture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inventons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conjectures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l’épreuve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avançons.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l’évolution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aboutir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extravagante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l’idéalisme,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allusion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édifiée,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Aristote,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problèmes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qu’Aristote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problèmes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célestes,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fallu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siècles,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dépêtrer,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gravitation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acabit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voyageons,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descendus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l’astrolabe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mesurable,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quantifiable,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dernier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ressort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d’articuler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quelconque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numérable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éléments,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preniez,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éléments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numérables.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aboutit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l’encombrement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numérique.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problème,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clef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mathématiciens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m’adresse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spécialement.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d’accord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inaccessible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(132)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engendré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cercle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vicieux,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considérez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accessible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dériver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présupposé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L’addition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abîme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entiers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zéro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Cantor…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piémontais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Peano,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axiomatique,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d’inventé.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révélation,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découverte,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l’attestation…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l’attestation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textes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philosophiques.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interpréter,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orientations,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Sciacchitano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interprétation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formalisation.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l’interprétation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formalisation,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l’interprétation,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formalisable,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formalisation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Parménide.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dialogue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Platon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éclairant,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Platon,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non-rapport,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séparés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abîme…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s’énoncer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s’oriente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s’oriente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(133)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j’essaye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cherche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topologiques…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l’espace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d’algorithmes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convenables,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plusieurs.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algorithme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consistance,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indéfiniment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plusieurs,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d’algorithme.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l’algèbre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l’algorithme.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Bon.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lang w:val="es-ES"/>
        </w:rPr>
        <w:t>Turolla</w:t>
      </w:r>
      <w:r>
        <w:rPr>
          <w:rFonts w:ascii="Arial" w:hAnsi="Arial" w:cs="Arial"/>
          <w:lang w:val="es-ES"/>
        </w:rPr>
        <w:t xml:space="preserve"> </w:t>
      </w:r>
      <w:r w:rsidRPr="007443B3">
        <w:rPr>
          <w:rFonts w:ascii="Arial" w:hAnsi="Arial" w:cs="Arial"/>
          <w:lang w:val="es-ES"/>
        </w:rPr>
        <w:t>Alberto.</w:t>
      </w:r>
      <w:r>
        <w:rPr>
          <w:rFonts w:ascii="Arial" w:hAnsi="Arial" w:cs="Arial"/>
          <w:lang w:val="es-ES"/>
        </w:rPr>
        <w:t xml:space="preserve"> </w:t>
      </w:r>
      <w:r w:rsidRPr="007443B3">
        <w:rPr>
          <w:rFonts w:ascii="Arial" w:hAnsi="Arial" w:cs="Arial"/>
          <w:lang w:val="es-ES"/>
        </w:rPr>
        <w:t>C’est</w:t>
      </w:r>
      <w:r>
        <w:rPr>
          <w:rFonts w:ascii="Arial" w:hAnsi="Arial" w:cs="Arial"/>
          <w:lang w:val="es-ES"/>
        </w:rPr>
        <w:t xml:space="preserve"> </w:t>
      </w:r>
      <w:r w:rsidRPr="007443B3">
        <w:rPr>
          <w:rFonts w:ascii="Arial" w:hAnsi="Arial" w:cs="Arial"/>
          <w:lang w:val="es-ES"/>
        </w:rPr>
        <w:t>vous.</w:t>
      </w:r>
      <w:r>
        <w:rPr>
          <w:rFonts w:ascii="Arial" w:hAnsi="Arial" w:cs="Arial"/>
          <w:lang w:val="es-ES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l’hôpital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psychiatrique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  <w:lang w:val="es-ES"/>
        </w:rPr>
      </w:pPr>
      <w:r w:rsidRPr="007443B3">
        <w:rPr>
          <w:rFonts w:ascii="Arial" w:hAnsi="Arial" w:cs="Arial"/>
          <w:smallCaps/>
          <w:lang w:val="es-ES"/>
        </w:rPr>
        <w:t>Turolla</w:t>
      </w:r>
      <w:r>
        <w:rPr>
          <w:rFonts w:ascii="Arial" w:hAnsi="Arial" w:cs="Arial"/>
          <w:lang w:val="es-ES"/>
        </w:rPr>
        <w:t xml:space="preserve"> </w:t>
      </w:r>
      <w:r w:rsidRPr="007443B3">
        <w:rPr>
          <w:rFonts w:ascii="Arial" w:hAnsi="Arial" w:cs="Arial"/>
          <w:lang w:val="es-ES"/>
        </w:rPr>
        <w:t>–</w:t>
      </w:r>
      <w:r>
        <w:rPr>
          <w:rFonts w:ascii="Arial" w:hAnsi="Arial" w:cs="Arial"/>
          <w:lang w:val="es-ES"/>
        </w:rPr>
        <w:t xml:space="preserve"> </w:t>
      </w:r>
      <w:r w:rsidRPr="007443B3">
        <w:rPr>
          <w:rFonts w:ascii="Arial" w:hAnsi="Arial" w:cs="Arial"/>
          <w:lang w:val="es-ES"/>
        </w:rPr>
        <w:t>De</w:t>
      </w:r>
      <w:r>
        <w:rPr>
          <w:rFonts w:ascii="Arial" w:hAnsi="Arial" w:cs="Arial"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Padova</w:t>
      </w:r>
      <w:r w:rsidRPr="007443B3">
        <w:rPr>
          <w:rFonts w:ascii="Arial" w:hAnsi="Arial" w:cs="Arial"/>
          <w:lang w:val="es-ES"/>
        </w:rPr>
        <w:t>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  <w:lang w:val="es-ES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Ah,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Turolla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perdute</w:t>
      </w:r>
      <w:r w:rsidRPr="007443B3">
        <w:rPr>
          <w:rFonts w:ascii="Arial" w:hAnsi="Arial" w:cs="Arial"/>
        </w:rPr>
        <w:t>].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Ah,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risate</w:t>
      </w:r>
      <w:r w:rsidRPr="007443B3">
        <w:rPr>
          <w:rFonts w:ascii="Arial" w:hAnsi="Arial" w:cs="Arial"/>
        </w:rPr>
        <w:t>]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Turolla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parole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perdute</w:t>
      </w:r>
      <w:r w:rsidRPr="007443B3">
        <w:rPr>
          <w:rFonts w:ascii="Arial" w:hAnsi="Arial" w:cs="Arial"/>
        </w:rPr>
        <w:t>].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lastRenderedPageBreak/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intellectuel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miracle,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intelligere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allusion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lire-entre,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lignes,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conception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l’intelligence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particulièrement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pertinente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métier,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lignes.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intellectuel,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intellectuels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intelligents…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Seulement,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inventé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intelligere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histoire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(134)</w:t>
      </w:r>
      <w:r w:rsidRPr="007443B3">
        <w:rPr>
          <w:rFonts w:ascii="Arial" w:hAnsi="Arial" w:cs="Arial"/>
        </w:rPr>
        <w:t>été…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signatura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rerum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privilège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mystiques.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systématique,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centrée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deuxième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lecture,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s’imposer,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réussit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échoue,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échec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fécondant,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fécondant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ramène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d’intellectuels,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classification…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externe.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intellectuels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dehors.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Nobécourt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Monsieur,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débat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l’intellectuel.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n’emploie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impunément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d’intellectuel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l’employons…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Ah,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Nobécourt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marqué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Gramsci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intellectuels,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rôle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l’intellectuel,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rôle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l’intellectuel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organique,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rôle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l’intellectuel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collectif,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intellectuel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français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intellectuel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culturel…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contamination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politique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[…]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Ah,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Fachinelli,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soyez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gentil,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donnez-moi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fameuse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dispute…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  <w:vertAlign w:val="superscript"/>
        </w:rPr>
        <w:t>(135)</w:t>
      </w: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Dites-moi,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allez-y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  <w:lang w:val="es-ES"/>
        </w:rPr>
      </w:pPr>
      <w:r w:rsidRPr="007443B3">
        <w:rPr>
          <w:rFonts w:ascii="Arial" w:hAnsi="Arial" w:cs="Arial"/>
          <w:smallCaps/>
        </w:rPr>
        <w:lastRenderedPageBreak/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lang w:val="es-ES"/>
        </w:rPr>
        <w:t>[</w:t>
      </w:r>
      <w:r w:rsidRPr="007443B3">
        <w:rPr>
          <w:rFonts w:ascii="Arial" w:hAnsi="Arial" w:cs="Arial"/>
          <w:i/>
          <w:lang w:val="es-ES"/>
        </w:rPr>
        <w:t>aveva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compiuto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ilgesto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consistente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nel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passarsi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il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dorso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delle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dita</w:t>
      </w:r>
      <w:r>
        <w:rPr>
          <w:rFonts w:ascii="Arial" w:hAnsi="Arial" w:cs="Arial"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sotto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il</w:t>
      </w:r>
      <w:r>
        <w:rPr>
          <w:rFonts w:ascii="Arial" w:hAnsi="Arial" w:cs="Arial"/>
          <w:i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mento</w:t>
      </w:r>
      <w:r w:rsidRPr="007443B3">
        <w:rPr>
          <w:rFonts w:ascii="Arial" w:hAnsi="Arial" w:cs="Arial"/>
          <w:lang w:val="es-ES"/>
        </w:rPr>
        <w:t>].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  <w:lang w:val="es-ES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risate</w:t>
      </w:r>
      <w:r w:rsidRPr="007443B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barbe,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barbe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Non,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fameuse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économiste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Wittgenstein…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l’anecdote,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blague,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Wittgenstein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Sraffa…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Sraffa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économiste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Cambridge,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Gramsci…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Sraffa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 w:rsidRPr="007443B3">
        <w:rPr>
          <w:rStyle w:val="Appelnotedebasdep"/>
          <w:rFonts w:ascii="Arial" w:hAnsi="Arial" w:cs="Arial"/>
        </w:rPr>
        <w:footnoteReference w:customMarkFollows="1" w:id="2"/>
        <w:t>**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taire.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kojévienne…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Sraffa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napolitaine,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lalation.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précède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lalation…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m’étonnerais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Naples,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bébés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lalation…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risa</w:t>
      </w:r>
      <w:r w:rsidRPr="007443B3">
        <w:rPr>
          <w:rFonts w:ascii="Arial" w:hAnsi="Arial" w:cs="Arial"/>
        </w:rPr>
        <w:t>].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Non,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lalation,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incarnation.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incarnation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vouliez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l’enfant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précède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italienne.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écoutez,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qu’explique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(136)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retrouvera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mère.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l’énoncé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œdipien,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l’obstacle.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Obstacle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radicalise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radicalise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toute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femme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zone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mâle,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zone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mâle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l’hétérosexualité,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d’obstacle,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l’obstacle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l’organisation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mammifère,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faudra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ba-ba.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C’est-à-dire,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ineffaçable,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mnésique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marchera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marchera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heureuse,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m’exprimer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radical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partenaire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guillemets,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</w:rPr>
        <w:t>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partenaire,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</w:t>
      </w:r>
      <w:r w:rsidRPr="007443B3">
        <w:rPr>
          <w:rFonts w:ascii="Arial" w:hAnsi="Arial" w:cs="Arial"/>
          <w:i/>
        </w:rPr>
        <w:t>alter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alius</w:t>
      </w:r>
      <w:r w:rsidRPr="007443B3">
        <w:rPr>
          <w:rFonts w:ascii="Arial" w:hAnsi="Arial" w:cs="Arial"/>
        </w:rPr>
        <w:t>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merci,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latin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</w:t>
      </w:r>
      <w:r w:rsidRPr="007443B3">
        <w:rPr>
          <w:rFonts w:ascii="Arial" w:hAnsi="Arial" w:cs="Arial"/>
          <w:i/>
        </w:rPr>
        <w:t>alter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compagnie,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m’exprimer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trompe-l’œil.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corporel…,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l’obstacle.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obstacles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obstacle…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parlée…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j’oserais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embrassements,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amour…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(137)</w:t>
      </w:r>
      <w:r w:rsidRPr="007443B3">
        <w:rPr>
          <w:rFonts w:ascii="Arial" w:hAnsi="Arial" w:cs="Arial"/>
        </w:rPr>
        <w:t>embrassements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concerne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l’instant,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embrassements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efficaces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perversion…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pervers,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pareille…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Paris.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écoutez,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pareille…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souligne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l’importance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perversion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j’oserai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avoir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l’obstacle,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veulent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analysants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tourmentés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facilement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veuillent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évité…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règle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constamment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transgressée…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risate</w:t>
      </w:r>
      <w:r w:rsidRPr="007443B3">
        <w:rPr>
          <w:rFonts w:ascii="Arial" w:hAnsi="Arial" w:cs="Arial"/>
        </w:rPr>
        <w:t>].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règles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freudiennes,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règles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règles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transgressées.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opinion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diffusée…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diffusée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l’entourage,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Ferenczi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problème-là…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disait…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écoutez,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Ferenczi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modèle…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problème.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  <w:vertAlign w:val="superscript"/>
        </w:rPr>
        <w:t>(138)</w:t>
      </w: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problème,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l’axe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l’étreinte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classiques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tentatives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reformulation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psychotiques,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psychotiques,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maternelle,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maternelle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</w:t>
      </w:r>
      <w:r w:rsidRPr="007443B3">
        <w:rPr>
          <w:rFonts w:ascii="Arial" w:hAnsi="Arial" w:cs="Arial"/>
          <w:vertAlign w:val="superscript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Sechehaye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nommer,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contacts,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m’exprimer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psychotiques.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psychotiques,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forclusion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père.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équivoque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compréhensible,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psychotiques,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effectivement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forclos,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refrayant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frayé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développé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forclos,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frayant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prolonger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débarrassé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psychose.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corresponde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</w:t>
      </w:r>
      <w:r w:rsidRPr="007443B3">
        <w:rPr>
          <w:rFonts w:ascii="Arial" w:hAnsi="Arial" w:cs="Arial"/>
          <w:vertAlign w:val="superscript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Sechehaye…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psychotiques…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pôles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performance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compétence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logicienne…,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registre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métaphore,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ayant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l’expressivité,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l’expressivité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napolitain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dimension,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poids,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faisiez,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reconnaissance.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(139)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ordre,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mérite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mère…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conséquences,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dire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Sraffa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Wittgenstein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jolie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s’agissait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Wittgenstein…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Wittgenstein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marqué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jeu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du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langage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règle…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j’entendais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échos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l’existence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étranger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texte…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texte,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dictionnaire.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répète,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dimension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Il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discorso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interrompe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per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il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cambio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del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nastro</w:t>
      </w:r>
      <w:r w:rsidRPr="007443B3">
        <w:rPr>
          <w:rFonts w:ascii="Arial" w:hAnsi="Arial" w:cs="Arial"/>
        </w:rPr>
        <w:t>]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emploie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codées,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transcrire,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parfaitement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langagées,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m’exprimer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fabriquant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verbe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langagier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logiciser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etc.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géographique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géographique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poteaux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indicateurs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code.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cristallise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codifiable,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côté-là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orientation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molécules,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modèle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l’élément.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(140)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l’élément,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l’atome,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zCs w:val="24"/>
        </w:rPr>
        <w:sym w:font="Athenian" w:char="F073"/>
      </w:r>
      <w:r w:rsidRPr="007443B3">
        <w:rPr>
          <w:rFonts w:ascii="Arial" w:hAnsi="Arial" w:cs="Arial"/>
          <w:szCs w:val="24"/>
        </w:rPr>
        <w:sym w:font="Athenian" w:char="F074"/>
      </w:r>
      <w:r w:rsidRPr="007443B3">
        <w:rPr>
          <w:rFonts w:ascii="Arial" w:hAnsi="Arial" w:cs="Arial"/>
          <w:szCs w:val="24"/>
        </w:rPr>
        <w:sym w:font="Athenian" w:char="F06F"/>
      </w:r>
      <w:r w:rsidRPr="007443B3">
        <w:rPr>
          <w:rFonts w:ascii="Arial" w:hAnsi="Arial" w:cs="Arial"/>
          <w:szCs w:val="24"/>
        </w:rPr>
        <w:sym w:font="Athenian" w:char="F069"/>
      </w:r>
      <w:r w:rsidRPr="007443B3">
        <w:rPr>
          <w:rFonts w:ascii="Arial" w:hAnsi="Arial" w:cs="Arial"/>
          <w:szCs w:val="24"/>
        </w:rPr>
        <w:sym w:font="Athenian" w:char="F078"/>
      </w:r>
      <w:r w:rsidRPr="007443B3">
        <w:rPr>
          <w:rFonts w:ascii="Arial" w:hAnsi="Arial" w:cs="Arial"/>
          <w:szCs w:val="24"/>
        </w:rPr>
        <w:sym w:font="Athenian" w:char="F065"/>
      </w:r>
      <w:r w:rsidRPr="007443B3">
        <w:rPr>
          <w:rFonts w:ascii="Arial" w:hAnsi="Arial" w:cs="Arial"/>
          <w:szCs w:val="24"/>
        </w:rPr>
        <w:sym w:font="Athenian" w:char="F0DD"/>
      </w:r>
      <w:r w:rsidRPr="007443B3">
        <w:rPr>
          <w:rFonts w:ascii="Arial" w:hAnsi="Arial" w:cs="Arial"/>
          <w:szCs w:val="24"/>
        </w:rPr>
        <w:sym w:font="Athenian" w:char="F06F"/>
      </w:r>
      <w:r w:rsidRPr="007443B3">
        <w:rPr>
          <w:rFonts w:ascii="Arial" w:hAnsi="Arial" w:cs="Arial"/>
          <w:szCs w:val="24"/>
        </w:rPr>
        <w:sym w:font="Athenian" w:char="F06E"/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d’Aristote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appréhension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élément.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élément,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compter…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Drazien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Fachinelli]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patient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récit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divan…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arrêté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moment-là,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C’est,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Gilson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traduction.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réduction…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corporelles…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lallation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zone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circuit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corporel.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préoccupation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service…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momentanément,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impliquez,…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aspiration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témoigne,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inappropriée,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Non,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possible…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ah,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déplacement,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glissade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perversion,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(141)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conduire.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siècles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s’exprimer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plaisir,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limiter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parole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perdute</w:t>
      </w:r>
      <w:r w:rsidRPr="007443B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amoureuse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n’existe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n’existe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n’existe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exister,…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inscriptible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hors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histoire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cœur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déviation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surabondante,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caractère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central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phallique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isolée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privilège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es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indistinct,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rôle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rôle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palpitation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s’inscrit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fantasme.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fantasme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épanouissement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impliqué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fantasme.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soupçonner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l’immensité.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Immensité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stéréotypée,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d’introduire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perversion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existence.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découverte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transfert,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commencer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déclenche,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impensable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dehors,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trouvaille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(142)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inventé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perversion…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frappant,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Fachinelli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perversion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refuser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Ouais.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encourageant.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refuser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siècles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pelle.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Augustin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Confessions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alcune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parole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perdute</w:t>
      </w:r>
      <w:r w:rsidRPr="007443B3">
        <w:rPr>
          <w:rFonts w:ascii="Arial" w:hAnsi="Arial" w:cs="Arial"/>
        </w:rPr>
        <w:t>].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Augustin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relisez-le.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colossal.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bailler.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</w:t>
      </w:r>
      <w:r w:rsidRPr="007443B3">
        <w:rPr>
          <w:rFonts w:ascii="Arial" w:hAnsi="Arial" w:cs="Arial"/>
          <w:vertAlign w:val="superscript"/>
        </w:rPr>
        <w:t>me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oublié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X.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moi-même,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l’accent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j’exclus,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Évidemment,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élidez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accentuation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fourni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  <w:b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expliquer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axe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frayé,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narcissique.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objectal,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narcissique.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L’importance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au-delà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qu’implique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Gestalt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z w:val="16"/>
        </w:rPr>
        <w:t>[…]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révèle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noyau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(143)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vivants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corporels.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isolable,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spécialement,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visuel,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centrer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intuitif,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l’œil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tableau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projection.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modèle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l’intuition,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contredise…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mathématicien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démonstration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débarrasse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intuitif.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mathématicien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vœux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formalisation,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manipule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éléments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pourchasse,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intuitif…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satisfait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débarrasser,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particulièrement,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l’intuition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spatiale,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démonstration.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clivage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présentifie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Darstellbarkeit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figurable.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présentifié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l’exemplification…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exemplification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plonge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parenté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d’identifier,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d’authentifier…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spécifie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dimension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s’exprime…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(144)</w:t>
      </w:r>
      <w:r w:rsidRPr="007443B3">
        <w:rPr>
          <w:rFonts w:ascii="Arial" w:hAnsi="Arial" w:cs="Arial"/>
        </w:rPr>
        <w:t>articule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clivage,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varie.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n’empêche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corporelle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prévalence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l’intuition…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s’emploie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catégories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primordiales.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attaché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oppositions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fondamentales.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X.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difficulté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compris…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qu’articulée.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z w:val="16"/>
        </w:rPr>
        <w:t>[…]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rejeté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au-dessus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histoires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dessus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dessous,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difficilement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hiérarchie,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expliquer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athées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d’échapper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gouverne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indispensable,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marge…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fallait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amuse,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canailles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(145)</w:t>
      </w:r>
      <w:r w:rsidRPr="007443B3">
        <w:rPr>
          <w:rFonts w:ascii="Arial" w:hAnsi="Arial" w:cs="Arial"/>
        </w:rPr>
        <w:t>essayé,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prendere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ride</w:t>
      </w:r>
      <w:r w:rsidRPr="007443B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auxquelles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comprenaient,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venimeux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n’apparaît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clochette,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théologisante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épargné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j’aurais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frappant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savoir-là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s’entend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construit…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crée.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concerne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chargé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créé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l’essentiel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crée…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trafics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supérieures,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inférieures,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animaux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etc.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d’enfant,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fallait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créa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Écoutez,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habitués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amené,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articuler.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allusion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existerait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garantir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batte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sul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microfono</w:t>
      </w:r>
      <w:r w:rsidRPr="007443B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perceptible,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Descartes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marche,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(146)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soufflé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trompeur.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trompeur,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tromper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pareil,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trompeur,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tromper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puisqu’il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tromper,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mensonge.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truc,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l’énigme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mensonge,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s’ordonne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incurvation,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hyper-espace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connaissons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trompe,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ment.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constructive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ailleurs…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limité,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limité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soit-il,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encombrant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forcer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d’exploration,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radicale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concernant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topologique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témoignage.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j’exprime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tribunal,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batte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sul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tavolo</w:t>
      </w:r>
      <w:r w:rsidRPr="007443B3">
        <w:rPr>
          <w:rFonts w:ascii="Arial" w:hAnsi="Arial" w:cs="Arial"/>
        </w:rPr>
        <w:t>]…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folie.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opératoire,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construisons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l’avantage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(147)</w:t>
      </w:r>
      <w:r w:rsidRPr="007443B3">
        <w:rPr>
          <w:rFonts w:ascii="Arial" w:hAnsi="Arial" w:cs="Arial"/>
        </w:rPr>
        <w:t>des…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meubles,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l’appartement,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croyons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Tao,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meublé.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coquille,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Lao-Tsé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cabane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ruisseau…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autrement.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l’empêchait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modernes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sens-là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fallait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admirable…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Il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discorso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si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interrompe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per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il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cambio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del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nastro</w:t>
      </w:r>
      <w:r w:rsidRPr="007443B3">
        <w:rPr>
          <w:rFonts w:ascii="Arial" w:hAnsi="Arial" w:cs="Arial"/>
        </w:rPr>
        <w:t>]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au-dehors,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plus…</w:t>
      </w:r>
    </w:p>
    <w:p w:rsidR="007439FF" w:rsidRPr="007443B3" w:rsidRDefault="007439FF" w:rsidP="007439FF">
      <w:pPr>
        <w:jc w:val="left"/>
        <w:rPr>
          <w:rFonts w:ascii="Arial" w:hAnsi="Arial" w:cs="Arial"/>
        </w:rPr>
        <w:sectPr w:rsidR="007439FF" w:rsidRPr="007443B3">
          <w:headerReference w:type="default" r:id="rId23"/>
          <w:footerReference w:type="default" r:id="rId24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7439FF" w:rsidRPr="007443B3" w:rsidRDefault="007439FF" w:rsidP="007439FF">
      <w:pPr>
        <w:pStyle w:val="Commentaire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Jacques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adressée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avril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1974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Verdiglione,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Drazien.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Spirales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1981,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9,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60.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(60)</w:t>
      </w:r>
      <w:r w:rsidRPr="007443B3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tripode.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s’assoie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dessus.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siège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l’essai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tranchera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équilibre.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pieds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vagit.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fera-t-on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établi,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pour-ou-contre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décide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prépondérance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pieds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marquent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discorde.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suggère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refonte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nommément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l’E.F.P.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A.E.,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désormais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recrute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l’épreuve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l’oblige,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puisqu’aussi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délègue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offrent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A.M.E.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m’entendre,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tiendra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nommer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postuleront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suivant,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s’autorise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garantie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ironique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l’A.M.E.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opère.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fournir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garantie.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veiller,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s’autoriser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inaugurante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rompre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prétendues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Sociétés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agrégation,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S’autoriser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s’auto-ri(tuali)ser.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pas-tout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relève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Pas-tout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s’autoriser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suffisante.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s’autorise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l’ex-sistence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Probabilité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suffisante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garantir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insuffisantes.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convenait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tripode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frayer),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ressort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celui-là,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loger.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suffisante.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ruine,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enterré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vingt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siècles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dissertation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éloquente.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fallait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clameur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ajoute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prétendue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humanité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rebut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(humanité).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aventures,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congénères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d’auparavant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élaboré,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modèle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responsabilité.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impute,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rebuts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ignorance,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inédit.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vérifier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hystérique,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roman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modèle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représente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chute,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rebut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ai-je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lequel.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prétexte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transmissible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(mathématiquement)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délirante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rejetant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vieilles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formulation.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découverte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n’assure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rebut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l’humanité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heur),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horreur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détachée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horreur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rebut.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sentir.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l’enthousiasme,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fraîche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illustre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déshonorent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incertaine,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tombe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déclinaison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polie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candidature.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Ç’aura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affaire.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s’autorisant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continue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teinté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dépression.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gagnerait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suivre,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sérieux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prudence.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risque.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J’articule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m’entendent.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ex-siste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construit.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substances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épisodiques,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s’envelopper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pulsion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cœur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rate.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réalisations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effectives,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attachantes.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renvoyez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chères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études.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ornera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potiches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supplémentaires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patrimoine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censé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révolte,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l’arbre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généalogique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ga(r)s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congru.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s’autorise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n’aura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contribuer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continue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marché,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l’extinction.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l’épure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j’entends,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écriture.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Inutile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d’essayer,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dira-t-on,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candidats,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retoquer,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contribuer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éteindrez.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l’écrire,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d’arriver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inex-sistence,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s’égalerait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affirmable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réfutable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celle-ci,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celle-ci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prou.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dénonce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qu’accédant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détermine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l’inventer.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découvrir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chauffage,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procède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trerie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(orthographe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terie).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qu’invente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l’humus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pérennité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inventorié,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d’imagination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éperdu.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bénéfice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inventaire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suspens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contribution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tomber)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tenter,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preuves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d’agrandir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ressources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fâcheux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parviendrait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foisonnement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bavardage,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sicut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palea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Thomas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terminant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Trouvez-moi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taille,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brancherait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truc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organon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ébauché.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rôle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tripode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l’assurera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pieds.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paraître.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Style w:val="Appelnotedebasdep"/>
          <w:rFonts w:ascii="Arial" w:hAnsi="Arial" w:cs="Arial"/>
        </w:rPr>
        <w:sectPr w:rsidR="007439FF" w:rsidRPr="007443B3">
          <w:headerReference w:type="default" r:id="rId25"/>
          <w:footerReference w:type="default" r:id="rId26"/>
          <w:pgSz w:w="11906" w:h="16838"/>
          <w:pgMar w:top="1418" w:right="1701" w:bottom="851" w:left="1701" w:header="454" w:footer="1021" w:gutter="0"/>
          <w:cols w:space="709"/>
        </w:sectPr>
      </w:pPr>
    </w:p>
    <w:p w:rsidR="007439FF" w:rsidRPr="007443B3" w:rsidRDefault="007439FF" w:rsidP="007439FF">
      <w:pPr>
        <w:pStyle w:val="Commentaire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Parue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Analyse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freudienne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presse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1993,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4,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42.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(42)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obtenu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élaboré,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passeur.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témoignerait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j’essaie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recueillir.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recueillir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dit-mension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plainte,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qu’utiliser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s’engager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là-dedans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tête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témoignera-t-il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service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interroger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saisi.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faudra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construire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repérage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soupçon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sienne,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barre.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Style w:val="Appelnotedebasdep"/>
          <w:rFonts w:ascii="Arial" w:hAnsi="Arial" w:cs="Arial"/>
        </w:rPr>
        <w:sectPr w:rsidR="007439FF" w:rsidRPr="007443B3">
          <w:headerReference w:type="default" r:id="rId27"/>
          <w:footerReference w:type="default" r:id="rId28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7439FF" w:rsidRPr="007443B3" w:rsidRDefault="007439FF" w:rsidP="007439FF">
      <w:pPr>
        <w:pStyle w:val="Commentaire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Intervention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Milan,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Scuola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freudiana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</w:t>
      </w:r>
      <w:r w:rsidRPr="007443B3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1974.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l’ouvrage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bilingue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Lacan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in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Italia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1953-1978.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En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Italie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Lacan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Milan,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Salamandra,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1978.</w:t>
      </w:r>
    </w:p>
    <w:p w:rsidR="007439FF" w:rsidRPr="007443B3" w:rsidRDefault="007439FF" w:rsidP="007439FF">
      <w:pPr>
        <w:tabs>
          <w:tab w:val="right" w:pos="5730"/>
        </w:tabs>
        <w:ind w:right="-122" w:firstLine="280"/>
        <w:jc w:val="left"/>
        <w:rPr>
          <w:rFonts w:ascii="Arial" w:hAnsi="Arial" w:cs="Arial"/>
          <w:smallCaps/>
        </w:rPr>
      </w:pPr>
    </w:p>
    <w:p w:rsidR="007439FF" w:rsidRPr="007443B3" w:rsidRDefault="007439FF" w:rsidP="007439FF">
      <w:pPr>
        <w:jc w:val="left"/>
        <w:rPr>
          <w:rFonts w:ascii="Arial" w:hAnsi="Arial" w:cs="Arial"/>
          <w:smallCaps/>
        </w:rPr>
      </w:pPr>
      <w:r w:rsidRPr="007443B3">
        <w:rPr>
          <w:rFonts w:ascii="Arial" w:hAnsi="Arial" w:cs="Arial"/>
          <w:smallCaps/>
        </w:rPr>
        <w:t>pourquoi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«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sic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»</w:t>
      </w:r>
    </w:p>
    <w:p w:rsidR="007439FF" w:rsidRPr="007443B3" w:rsidRDefault="007439FF" w:rsidP="007439FF">
      <w:pPr>
        <w:tabs>
          <w:tab w:val="right" w:pos="5730"/>
        </w:tabs>
        <w:ind w:right="-122" w:firstLine="280"/>
        <w:jc w:val="left"/>
        <w:rPr>
          <w:rFonts w:ascii="Arial" w:hAnsi="Arial" w:cs="Arial"/>
        </w:rPr>
      </w:pP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s’exprime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opportunément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déploiement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motivations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décrits</w:t>
      </w:r>
      <w:r w:rsidRPr="007443B3">
        <w:rPr>
          <w:rStyle w:val="Appelnotedebasdep"/>
          <w:rFonts w:ascii="Arial" w:hAnsi="Arial" w:cs="Arial"/>
        </w:rPr>
        <w:footnoteReference w:customMarkFollows="1" w:id="3"/>
        <w:t>*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polémologies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connues.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d’histoire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douteux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trésor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subjectivité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profit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complicité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contrôle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recherché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facteur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contrôle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social.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l’utilité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retourner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arrière.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i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matériaux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matériaux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travailleurs-scribes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traitent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sachant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transcende.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i/>
        </w:rPr>
        <w:t>Sic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progresser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l’instance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guerre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dernier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mallCaps/>
        </w:rPr>
        <w:t>XX</w:t>
      </w:r>
      <w:r w:rsidRPr="007443B3">
        <w:rPr>
          <w:rFonts w:ascii="Arial" w:hAnsi="Arial" w:cs="Arial"/>
          <w:position w:val="6"/>
          <w:vertAlign w:val="superscript"/>
        </w:rPr>
        <w:t>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siècle,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37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d’héritage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freudien.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matériaux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domaines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différents.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soi-disante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littérature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méconnaîtrons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spécificité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soumettant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seconde.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matériaux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veulent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comparables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enquêtes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rigueur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logical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inquiry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ouverture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technique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journalistique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morceaux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refoulée.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matériaux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n’exclut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l’essai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accompli,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singulier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conclusif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l’essayer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n’encourage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narcissisme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l’essai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paraître,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seront-ils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psychanalytiques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engagée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responsabilité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chose).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collaborateur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autorisation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l’écriture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n’irons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chercher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garantie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allégeance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canons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littéraire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fût-ce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œcuménisé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pluralité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l’écrivant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répercussion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œuvre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susciter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débat.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publié.</w:t>
      </w:r>
    </w:p>
    <w:p w:rsidR="007439FF" w:rsidRPr="007443B3" w:rsidRDefault="007439FF" w:rsidP="007439FF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débat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psychanalytique.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Débat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traverse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mouvement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mouvement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restreint.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débat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d’ouvertures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d’essais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répétitivement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renfermant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l’échec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mouvement.</w:t>
      </w:r>
    </w:p>
    <w:p w:rsidR="007439FF" w:rsidRPr="007443B3" w:rsidRDefault="007439FF" w:rsidP="007439FF">
      <w:pPr>
        <w:jc w:val="left"/>
        <w:rPr>
          <w:rFonts w:ascii="Arial" w:hAnsi="Arial" w:cs="Arial"/>
          <w:lang w:val="es-ES"/>
        </w:rPr>
      </w:pPr>
      <w:r w:rsidRPr="007443B3">
        <w:rPr>
          <w:rFonts w:ascii="Arial" w:hAnsi="Arial" w:cs="Arial"/>
          <w:lang w:val="es-ES"/>
        </w:rPr>
        <w:t>SIC</w:t>
      </w:r>
    </w:p>
    <w:p w:rsidR="007439FF" w:rsidRPr="007443B3" w:rsidRDefault="007439FF" w:rsidP="007439FF">
      <w:pPr>
        <w:rPr>
          <w:rFonts w:ascii="Arial" w:hAnsi="Arial" w:cs="Arial"/>
          <w:lang w:val="es-ES"/>
        </w:rPr>
      </w:pPr>
    </w:p>
    <w:p w:rsidR="007439FF" w:rsidRPr="007443B3" w:rsidRDefault="007439FF" w:rsidP="007439FF">
      <w:pPr>
        <w:jc w:val="left"/>
        <w:rPr>
          <w:rFonts w:ascii="Arial" w:hAnsi="Arial" w:cs="Arial"/>
          <w:lang w:val="es-ES"/>
        </w:rPr>
      </w:pPr>
      <w:r w:rsidRPr="007443B3">
        <w:rPr>
          <w:rFonts w:ascii="Arial" w:hAnsi="Arial" w:cs="Arial"/>
          <w:lang w:val="es-ES"/>
        </w:rPr>
        <w:t>(marzo/mars</w:t>
      </w:r>
      <w:r>
        <w:rPr>
          <w:rFonts w:ascii="Arial" w:hAnsi="Arial" w:cs="Arial"/>
          <w:lang w:val="es-ES"/>
        </w:rPr>
        <w:t xml:space="preserve"> </w:t>
      </w:r>
      <w:r w:rsidRPr="007443B3">
        <w:rPr>
          <w:rFonts w:ascii="Arial" w:hAnsi="Arial" w:cs="Arial"/>
          <w:lang w:val="es-ES"/>
        </w:rPr>
        <w:t>1976)</w:t>
      </w:r>
      <w:r>
        <w:rPr>
          <w:rFonts w:ascii="Arial" w:hAnsi="Arial" w:cs="Arial"/>
          <w:lang w:val="es-ES"/>
        </w:rPr>
        <w:t xml:space="preserve"> </w:t>
      </w:r>
      <w:r w:rsidRPr="007443B3">
        <w:rPr>
          <w:rFonts w:ascii="Arial" w:hAnsi="Arial" w:cs="Arial"/>
          <w:i/>
          <w:lang w:val="es-ES"/>
        </w:rPr>
        <w:t>Editor</w:t>
      </w:r>
      <w:r>
        <w:rPr>
          <w:rFonts w:ascii="Arial" w:hAnsi="Arial" w:cs="Arial"/>
          <w:lang w:val="es-ES"/>
        </w:rPr>
        <w:t xml:space="preserve"> </w:t>
      </w:r>
      <w:r w:rsidRPr="007443B3">
        <w:rPr>
          <w:rFonts w:ascii="Arial" w:hAnsi="Arial" w:cs="Arial"/>
          <w:lang w:val="es-ES"/>
        </w:rPr>
        <w:t>Giacomo</w:t>
      </w:r>
      <w:r>
        <w:rPr>
          <w:rFonts w:ascii="Arial" w:hAnsi="Arial" w:cs="Arial"/>
          <w:lang w:val="es-ES"/>
        </w:rPr>
        <w:t xml:space="preserve"> </w:t>
      </w:r>
      <w:r w:rsidRPr="007443B3">
        <w:rPr>
          <w:rFonts w:ascii="Arial" w:hAnsi="Arial" w:cs="Arial"/>
          <w:lang w:val="es-ES"/>
        </w:rPr>
        <w:t>B.</w:t>
      </w:r>
      <w:r>
        <w:rPr>
          <w:rFonts w:ascii="Arial" w:hAnsi="Arial" w:cs="Arial"/>
          <w:lang w:val="es-ES"/>
        </w:rPr>
        <w:t xml:space="preserve"> </w:t>
      </w:r>
      <w:r w:rsidRPr="007443B3">
        <w:rPr>
          <w:rFonts w:ascii="Arial" w:hAnsi="Arial" w:cs="Arial"/>
          <w:lang w:val="es-ES"/>
        </w:rPr>
        <w:t>Contri</w:t>
      </w:r>
    </w:p>
    <w:p w:rsidR="007439FF" w:rsidRPr="007443B3" w:rsidRDefault="007439FF" w:rsidP="007439FF">
      <w:pPr>
        <w:jc w:val="left"/>
        <w:rPr>
          <w:rStyle w:val="Appelnotedebasdep"/>
          <w:rFonts w:ascii="Arial" w:hAnsi="Arial" w:cs="Arial"/>
          <w:lang w:val="es-ES"/>
        </w:rPr>
        <w:sectPr w:rsidR="007439FF" w:rsidRPr="007443B3">
          <w:headerReference w:type="default" r:id="rId29"/>
          <w:footerReference w:type="default" r:id="rId30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7439FF" w:rsidRPr="007443B3" w:rsidRDefault="007439FF" w:rsidP="007439FF">
      <w:pPr>
        <w:pStyle w:val="Commentaire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Parue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Pierre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Martin,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Argent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et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psychanalyse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Navarin,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1984,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198-199.</w:t>
      </w:r>
    </w:p>
    <w:p w:rsidR="007439FF" w:rsidRPr="007443B3" w:rsidRDefault="007439FF" w:rsidP="007439FF">
      <w:pPr>
        <w:pStyle w:val="Commentaire"/>
        <w:jc w:val="left"/>
        <w:rPr>
          <w:rFonts w:ascii="Arial" w:hAnsi="Arial" w:cs="Arial"/>
        </w:rPr>
      </w:pPr>
    </w:p>
    <w:p w:rsidR="007439FF" w:rsidRPr="007443B3" w:rsidRDefault="007439FF" w:rsidP="007439FF">
      <w:pPr>
        <w:ind w:right="-1" w:firstLine="0"/>
        <w:jc w:val="left"/>
        <w:rPr>
          <w:rFonts w:ascii="Arial" w:hAnsi="Arial" w:cs="Arial"/>
          <w:smallCaps/>
          <w:noProof/>
          <w:sz w:val="26"/>
        </w:rPr>
      </w:pPr>
      <w:r w:rsidRPr="007443B3">
        <w:rPr>
          <w:rFonts w:ascii="Arial" w:hAnsi="Arial" w:cs="Arial"/>
          <w:smallCaps/>
          <w:noProof/>
          <w:sz w:val="26"/>
        </w:rPr>
        <w:t>&lt;fac-similé</w:t>
      </w:r>
      <w:r>
        <w:rPr>
          <w:rFonts w:ascii="Arial" w:hAnsi="Arial" w:cs="Arial"/>
          <w:smallCaps/>
          <w:noProof/>
          <w:sz w:val="26"/>
        </w:rPr>
        <w:t xml:space="preserve"> </w:t>
      </w:r>
      <w:r w:rsidRPr="007443B3">
        <w:rPr>
          <w:rFonts w:ascii="Arial" w:hAnsi="Arial" w:cs="Arial"/>
          <w:smallCaps/>
          <w:noProof/>
          <w:sz w:val="26"/>
        </w:rPr>
        <w:t>absent&gt;</w:t>
      </w:r>
    </w:p>
    <w:p w:rsidR="007439FF" w:rsidRPr="007443B3" w:rsidRDefault="007439FF" w:rsidP="007439FF">
      <w:pPr>
        <w:ind w:right="-1" w:firstLine="0"/>
        <w:jc w:val="left"/>
        <w:rPr>
          <w:rFonts w:ascii="Arial" w:hAnsi="Arial" w:cs="Arial"/>
          <w:smallCaps/>
          <w:noProof/>
          <w:sz w:val="26"/>
        </w:rPr>
      </w:pPr>
    </w:p>
    <w:p w:rsidR="007439FF" w:rsidRPr="007443B3" w:rsidRDefault="007439FF" w:rsidP="007439FF">
      <w:pPr>
        <w:ind w:right="-1" w:firstLine="0"/>
        <w:jc w:val="left"/>
        <w:rPr>
          <w:rFonts w:ascii="Arial" w:hAnsi="Arial" w:cs="Arial"/>
        </w:rPr>
      </w:pP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</w:rPr>
      </w:pP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</w:t>
      </w: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Lille</w:t>
      </w: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260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93</w:t>
      </w: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</w:rPr>
      </w:pP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Martin,</w:t>
      </w: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</w:rPr>
      </w:pP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</w:rPr>
      </w:pP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allemand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</w:t>
      </w:r>
      <w:r w:rsidRPr="007443B3">
        <w:rPr>
          <w:rFonts w:ascii="Arial" w:hAnsi="Arial" w:cs="Arial"/>
          <w:i/>
        </w:rPr>
        <w:t>G.W</w:t>
      </w:r>
      <w:r w:rsidRPr="007443B3"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II/III,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164,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italiques).</w:t>
      </w: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</w:rPr>
      </w:pP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  <w:i/>
          <w:lang w:val="de-DE"/>
        </w:rPr>
      </w:pPr>
      <w:r w:rsidRPr="007443B3">
        <w:rPr>
          <w:rFonts w:ascii="Arial" w:hAnsi="Arial" w:cs="Arial"/>
          <w:i/>
          <w:lang w:val="de-DE"/>
        </w:rPr>
        <w:t>Zu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Hause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verbiete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man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ihr,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weiter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zu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mir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zu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kommen.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Sie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beruft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sich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dann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bei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mir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auf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ein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ihr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gegebenes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Versprechen,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sie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im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Notfalle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auch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umsonst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zu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behandeln,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und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ich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sage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ihr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: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In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Geldsachen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kann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ich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keine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Rücksicht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üben.</w:t>
      </w: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  <w:lang w:val="de-DE"/>
        </w:rPr>
      </w:pP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  <w:lang w:val="de-DE"/>
        </w:rPr>
      </w:pP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patiente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interdise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continuer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s’autorise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promesse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traiter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gratuitement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fallait,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</w:p>
    <w:p w:rsidR="007439FF" w:rsidRPr="007443B3" w:rsidRDefault="007439FF" w:rsidP="007439FF">
      <w:pPr>
        <w:ind w:left="1416" w:right="18" w:firstLine="708"/>
        <w:jc w:val="left"/>
        <w:rPr>
          <w:rFonts w:ascii="Arial" w:hAnsi="Arial" w:cs="Arial"/>
          <w:i/>
          <w:lang w:val="de-DE"/>
        </w:rPr>
      </w:pPr>
      <w:r>
        <w:rPr>
          <w:rFonts w:ascii="Arial" w:hAnsi="Arial" w:cs="Arial"/>
          <w:i/>
        </w:rPr>
        <w:t xml:space="preserve">    </w:t>
      </w:r>
      <w:r w:rsidRPr="007443B3">
        <w:rPr>
          <w:rFonts w:ascii="Arial" w:hAnsi="Arial" w:cs="Arial"/>
          <w:i/>
          <w:lang w:val="de-DE"/>
        </w:rPr>
        <w:t>auch</w:t>
      </w:r>
      <w:r>
        <w:rPr>
          <w:rFonts w:ascii="Arial" w:hAnsi="Arial" w:cs="Arial"/>
          <w:i/>
          <w:lang w:val="de-DE"/>
        </w:rPr>
        <w:t xml:space="preserve">       </w:t>
      </w:r>
      <w:r w:rsidRPr="007443B3">
        <w:rPr>
          <w:rFonts w:ascii="Arial" w:hAnsi="Arial" w:cs="Arial"/>
          <w:i/>
          <w:lang w:val="de-DE"/>
        </w:rPr>
        <w:t>sonst</w:t>
      </w:r>
      <w:r>
        <w:rPr>
          <w:rFonts w:ascii="Arial" w:hAnsi="Arial" w:cs="Arial"/>
          <w:i/>
          <w:lang w:val="de-DE"/>
        </w:rPr>
        <w:t xml:space="preserve">         </w:t>
      </w:r>
      <w:r w:rsidRPr="007443B3">
        <w:rPr>
          <w:rFonts w:ascii="Arial" w:hAnsi="Arial" w:cs="Arial"/>
          <w:i/>
          <w:lang w:val="de-DE"/>
        </w:rPr>
        <w:t>im</w:t>
      </w:r>
      <w:r>
        <w:rPr>
          <w:rFonts w:ascii="Arial" w:hAnsi="Arial" w:cs="Arial"/>
          <w:i/>
          <w:lang w:val="de-DE"/>
        </w:rPr>
        <w:t xml:space="preserve"> </w:t>
      </w:r>
      <w:r w:rsidRPr="007443B3">
        <w:rPr>
          <w:rFonts w:ascii="Arial" w:hAnsi="Arial" w:cs="Arial"/>
          <w:i/>
          <w:lang w:val="de-DE"/>
        </w:rPr>
        <w:t>Notfalle</w:t>
      </w:r>
    </w:p>
    <w:p w:rsidR="007439FF" w:rsidRPr="007443B3" w:rsidRDefault="007439FF" w:rsidP="007439FF">
      <w:pPr>
        <w:ind w:left="4536" w:right="18" w:firstLine="300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</w:t>
      </w: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</w:rPr>
      </w:pPr>
    </w:p>
    <w:p w:rsidR="007439FF" w:rsidRPr="007443B3" w:rsidRDefault="007439FF" w:rsidP="007439FF">
      <w:pPr>
        <w:ind w:right="18" w:firstLine="0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affaires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d’argent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égard</w:t>
      </w:r>
    </w:p>
    <w:p w:rsidR="007439FF" w:rsidRPr="007443B3" w:rsidRDefault="007439FF" w:rsidP="007439FF">
      <w:pPr>
        <w:ind w:left="5529" w:right="-427" w:firstLine="0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considération</w:t>
      </w:r>
    </w:p>
    <w:p w:rsidR="007439FF" w:rsidRPr="007443B3" w:rsidRDefault="007439FF" w:rsidP="007439FF">
      <w:pPr>
        <w:ind w:left="5529" w:right="-427" w:firstLine="0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intraitable.</w:t>
      </w: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Votre</w:t>
      </w: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</w:t>
      </w:r>
    </w:p>
    <w:p w:rsidR="007439FF" w:rsidRPr="007443B3" w:rsidRDefault="007439FF" w:rsidP="007439FF">
      <w:pPr>
        <w:ind w:right="18" w:firstLine="300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18-VI-74</w:t>
      </w:r>
    </w:p>
    <w:p w:rsidR="007439FF" w:rsidRPr="007443B3" w:rsidRDefault="007439FF" w:rsidP="007439FF">
      <w:pPr>
        <w:pStyle w:val="Retraitnormal"/>
        <w:jc w:val="left"/>
        <w:rPr>
          <w:rFonts w:ascii="Arial" w:hAnsi="Arial" w:cs="Arial"/>
        </w:rPr>
      </w:pPr>
    </w:p>
    <w:p w:rsidR="007439FF" w:rsidRPr="007443B3" w:rsidRDefault="007439FF" w:rsidP="007439FF">
      <w:pPr>
        <w:ind w:firstLine="0"/>
        <w:jc w:val="left"/>
        <w:rPr>
          <w:rFonts w:ascii="Arial" w:hAnsi="Arial" w:cs="Arial"/>
        </w:rPr>
        <w:sectPr w:rsidR="007439FF" w:rsidRPr="007443B3">
          <w:headerReference w:type="default" r:id="rId31"/>
          <w:footerReference w:type="default" r:id="rId32"/>
          <w:pgSz w:w="11907" w:h="16840" w:code="9"/>
          <w:pgMar w:top="1418" w:right="1701" w:bottom="851" w:left="1701" w:header="454" w:footer="1021" w:gutter="0"/>
          <w:cols w:space="720"/>
        </w:sectPr>
      </w:pPr>
      <w:bookmarkStart w:id="0" w:name="_GoBack"/>
      <w:bookmarkEnd w:id="0"/>
    </w:p>
    <w:p w:rsidR="001B2739" w:rsidRDefault="001B2739" w:rsidP="007439FF">
      <w:pPr>
        <w:ind w:firstLine="0"/>
      </w:pPr>
    </w:p>
    <w:sectPr w:rsidR="001B2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822" w:rsidRDefault="002D4822" w:rsidP="007439FF">
      <w:r>
        <w:separator/>
      </w:r>
    </w:p>
  </w:endnote>
  <w:endnote w:type="continuationSeparator" w:id="0">
    <w:p w:rsidR="002D4822" w:rsidRDefault="002D4822" w:rsidP="0074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nian">
    <w:altName w:val="Courier New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45</w:t>
    </w:r>
    <w:r>
      <w:rPr>
        <w:rStyle w:val="Numrodepage"/>
      </w:rPr>
      <w:fldChar w:fldCharType="end"/>
    </w:r>
  </w:p>
  <w:p w:rsidR="007439FF" w:rsidRDefault="007439FF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105</w:t>
    </w:r>
    <w:r>
      <w:rPr>
        <w:rStyle w:val="Numrodepage"/>
      </w:rPr>
      <w:fldChar w:fldCharType="end"/>
    </w:r>
  </w:p>
  <w:p w:rsidR="007439FF" w:rsidRDefault="007439FF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106</w:t>
    </w:r>
    <w:r>
      <w:rPr>
        <w:rStyle w:val="Numrodepage"/>
      </w:rPr>
      <w:fldChar w:fldCharType="end"/>
    </w:r>
  </w:p>
  <w:p w:rsidR="007439FF" w:rsidRDefault="007439FF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108</w:t>
    </w:r>
    <w:r>
      <w:rPr>
        <w:rStyle w:val="Numrodepage"/>
      </w:rPr>
      <w:fldChar w:fldCharType="end"/>
    </w:r>
  </w:p>
  <w:p w:rsidR="007439FF" w:rsidRDefault="007439FF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109</w:t>
    </w:r>
    <w:r>
      <w:rPr>
        <w:rStyle w:val="Numrodepage"/>
      </w:rPr>
      <w:fldChar w:fldCharType="end"/>
    </w:r>
  </w:p>
  <w:p w:rsidR="007439FF" w:rsidRDefault="007439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53</w:t>
    </w:r>
    <w:r>
      <w:rPr>
        <w:rStyle w:val="Numrodepage"/>
      </w:rPr>
      <w:fldChar w:fldCharType="end"/>
    </w:r>
  </w:p>
  <w:p w:rsidR="007439FF" w:rsidRDefault="007439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54</w:t>
    </w:r>
    <w:r>
      <w:rPr>
        <w:rStyle w:val="Numrodepage"/>
      </w:rPr>
      <w:fldChar w:fldCharType="end"/>
    </w:r>
  </w:p>
  <w:p w:rsidR="007439FF" w:rsidRDefault="007439F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61</w:t>
    </w:r>
    <w:r>
      <w:rPr>
        <w:rStyle w:val="Numrodepage"/>
      </w:rPr>
      <w:fldChar w:fldCharType="end"/>
    </w:r>
  </w:p>
  <w:p w:rsidR="007439FF" w:rsidRDefault="007439F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62</w:t>
    </w:r>
    <w:r>
      <w:rPr>
        <w:rStyle w:val="Numrodepage"/>
      </w:rPr>
      <w:fldChar w:fldCharType="end"/>
    </w:r>
  </w:p>
  <w:p w:rsidR="007439FF" w:rsidRDefault="007439F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69</w:t>
    </w:r>
    <w:r>
      <w:rPr>
        <w:rStyle w:val="Numrodepage"/>
      </w:rPr>
      <w:fldChar w:fldCharType="end"/>
    </w:r>
  </w:p>
  <w:p w:rsidR="007439FF" w:rsidRDefault="007439FF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70</w:t>
    </w:r>
    <w:r>
      <w:rPr>
        <w:rStyle w:val="Numrodepage"/>
      </w:rPr>
      <w:fldChar w:fldCharType="end"/>
    </w:r>
  </w:p>
  <w:p w:rsidR="007439FF" w:rsidRDefault="007439FF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72</w:t>
    </w:r>
    <w:r>
      <w:rPr>
        <w:rStyle w:val="Numrodepage"/>
      </w:rPr>
      <w:fldChar w:fldCharType="end"/>
    </w:r>
  </w:p>
  <w:p w:rsidR="007439FF" w:rsidRDefault="007439FF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102</w:t>
    </w:r>
    <w:r>
      <w:rPr>
        <w:rStyle w:val="Numrodepage"/>
      </w:rPr>
      <w:fldChar w:fldCharType="end"/>
    </w:r>
  </w:p>
  <w:p w:rsidR="007439FF" w:rsidRDefault="007439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822" w:rsidRDefault="002D4822" w:rsidP="007439FF">
      <w:r>
        <w:separator/>
      </w:r>
    </w:p>
  </w:footnote>
  <w:footnote w:type="continuationSeparator" w:id="0">
    <w:p w:rsidR="002D4822" w:rsidRDefault="002D4822" w:rsidP="007439FF">
      <w:r>
        <w:continuationSeparator/>
      </w:r>
    </w:p>
  </w:footnote>
  <w:footnote w:id="1">
    <w:p w:rsidR="007439FF" w:rsidRDefault="007439FF" w:rsidP="007439FF">
      <w:pPr>
        <w:pStyle w:val="Notedebasdepage"/>
      </w:pPr>
      <w:r>
        <w:rPr>
          <w:rStyle w:val="Appelnotedebasdep"/>
        </w:rPr>
        <w:t>*</w:t>
      </w:r>
      <w:r>
        <w:t>. Sans doute, Ranchetti confond-il entendre et comprendre, il voudrait donc dire : « J’ai entendu les mots que vous avez dits, mais je n’ai pas compris la question… ».</w:t>
      </w:r>
    </w:p>
  </w:footnote>
  <w:footnote w:id="2">
    <w:p w:rsidR="007439FF" w:rsidRDefault="007439FF" w:rsidP="007439FF">
      <w:pPr>
        <w:pStyle w:val="Notedebasdepage"/>
      </w:pPr>
      <w:r>
        <w:rPr>
          <w:rStyle w:val="Appelnotedebasdep"/>
        </w:rPr>
        <w:t>**</w:t>
      </w:r>
      <w:r>
        <w:t>. Sans doute une traduction maladroite, la phrase est : ce qu’on ne peut pas dire, il faut le taire.</w:t>
      </w:r>
    </w:p>
  </w:footnote>
  <w:footnote w:id="3">
    <w:p w:rsidR="007439FF" w:rsidRDefault="007439FF" w:rsidP="007439FF">
      <w:pPr>
        <w:pStyle w:val="Notedebasdepage"/>
      </w:pPr>
      <w:r>
        <w:rPr>
          <w:rStyle w:val="Appelnotedebasdep"/>
        </w:rPr>
        <w:t>*</w:t>
      </w:r>
      <w:r>
        <w:t xml:space="preserve">. </w:t>
      </w:r>
      <w:r>
        <w:rPr>
          <w:i/>
        </w:rPr>
        <w:t>décrites</w:t>
      </w:r>
      <w:r>
        <w:t xml:space="preserve"> dans le texte source.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EnTTE"/>
    </w:pPr>
    <w:r>
      <w:t>1973-11-01 Congrès de l’école freudienne de paris la grande motte – interventions sur les exposés d’introduction de clavreul – leclaire – oury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EnTTE"/>
      <w:rPr>
        <w:lang w:val="fr-FR"/>
      </w:rPr>
    </w:pPr>
    <w:r>
      <w:rPr>
        <w:lang w:val="fr-FR"/>
      </w:rPr>
      <w:t>1974-04-00 lettre de jacques lacan à trois psychanalystes italiens : le tripode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EnTTE"/>
      <w:rPr>
        <w:lang w:val="fr-FR"/>
      </w:rPr>
    </w:pPr>
    <w:r>
      <w:rPr>
        <w:lang w:val="fr-FR"/>
      </w:rPr>
      <w:t>1974-05-08 note que jacques lacan adressa personnellement à ceux qui étaient susceptibles de désigner les passeurs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EnTTE"/>
      <w:rPr>
        <w:lang w:val="fr-FR"/>
      </w:rPr>
    </w:pPr>
    <w:r>
      <w:rPr>
        <w:lang w:val="fr-FR"/>
      </w:rPr>
      <w:t>1974-06-01 intervention dans une réunion tenue sous le sigle « la cause freudienne »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EnTTE"/>
    </w:pPr>
    <w:r>
      <w:t>1974-06-18 Lettre à Pierre Martin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EnTTE"/>
      <w:rPr>
        <w:lang w:val="fr-FR"/>
      </w:rPr>
    </w:pPr>
    <w:r>
      <w:rPr>
        <w:lang w:val="fr-FR"/>
      </w:rPr>
      <w:t>1973-11-02 intervention au congrès de l’école freudienne de paris – la grande motte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EnTTE"/>
      <w:rPr>
        <w:lang w:val="fr-FR"/>
      </w:rPr>
    </w:pPr>
    <w:r>
      <w:rPr>
        <w:lang w:val="fr-FR"/>
      </w:rPr>
      <w:t>1973-11-03 congrès de l’école freudienne de paris la grande motte – intervention dans un débat sur : « la formation des analystes » introduit par j. clavreul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EnTTE"/>
      <w:rPr>
        <w:lang w:val="fr-FR"/>
      </w:rPr>
    </w:pPr>
    <w:r>
      <w:rPr>
        <w:lang w:val="fr-FR"/>
      </w:rPr>
      <w:t>1973-11-03 Intervention dans la séance de travail « Sur la passe » Congrès de l’École freudienne de Paris La Grande Motte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EnTTE"/>
      <w:rPr>
        <w:lang w:val="fr-FR"/>
      </w:rPr>
    </w:pPr>
    <w:r>
      <w:rPr>
        <w:lang w:val="fr-FR"/>
      </w:rPr>
      <w:t xml:space="preserve">1973-11-03 intervention dans la séance de travail sur « le projet d’un dictionnaire. À propos des Études sur l’hystérie » présenté par c. melman – congrès de l’école freudienne de paris la grande motte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EnTTE"/>
      <w:rPr>
        <w:lang w:val="fr-FR"/>
      </w:rPr>
    </w:pPr>
    <w:r>
      <w:rPr>
        <w:lang w:val="fr-FR"/>
      </w:rPr>
      <w:t>1973-11-04 congrès de l’école freudienne de paris la grande motte – intervention suite aux « conclusions des groupes de travail »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EnTTE"/>
      <w:rPr>
        <w:lang w:val="fr-FR"/>
      </w:rPr>
    </w:pPr>
    <w:r>
      <w:rPr>
        <w:lang w:val="fr-FR"/>
      </w:rPr>
      <w:t>1973-12-18 Lettre à Michel Thomé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EnTTE"/>
      <w:rPr>
        <w:lang w:val="fr-FR"/>
      </w:rPr>
    </w:pPr>
    <w:r>
      <w:rPr>
        <w:lang w:val="fr-FR"/>
      </w:rPr>
      <w:t>1974-00-00 réponse à une question de catherine millot – improvisation : désir de mort, reve et réveil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F" w:rsidRDefault="007439FF">
    <w:pPr>
      <w:pStyle w:val="EnTTE"/>
    </w:pPr>
    <w:r>
      <w:t>1974-03-30 Alla Scuola Freudiana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—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" w15:restartNumberingAfterBreak="0">
    <w:nsid w:val="3E0E6E9D"/>
    <w:multiLevelType w:val="singleLevel"/>
    <w:tmpl w:val="67FA675C"/>
    <w:lvl w:ilvl="0">
      <w:start w:val="1"/>
      <w:numFmt w:val="upperLetter"/>
      <w:pStyle w:val="Titre7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FF"/>
    <w:rsid w:val="001B2739"/>
    <w:rsid w:val="002D4822"/>
    <w:rsid w:val="0074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B5E6"/>
  <w15:chartTrackingRefBased/>
  <w15:docId w15:val="{885B855A-080C-44F6-B55F-34EA6574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1"/>
    <w:qFormat/>
    <w:rsid w:val="007439FF"/>
    <w:pPr>
      <w:suppressAutoHyphens/>
      <w:spacing w:after="0" w:line="240" w:lineRule="auto"/>
      <w:ind w:firstLine="284"/>
      <w:jc w:val="both"/>
    </w:pPr>
    <w:rPr>
      <w:rFonts w:ascii="Garamond" w:eastAsia="Times New Roman" w:hAnsi="Garamond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7439FF"/>
    <w:pPr>
      <w:keepNext/>
      <w:jc w:val="center"/>
      <w:outlineLvl w:val="0"/>
    </w:pPr>
    <w:rPr>
      <w:b/>
      <w:bCs/>
      <w:sz w:val="72"/>
      <w:szCs w:val="72"/>
    </w:rPr>
  </w:style>
  <w:style w:type="paragraph" w:styleId="Titre2">
    <w:name w:val="heading 2"/>
    <w:basedOn w:val="Normal"/>
    <w:next w:val="Normal"/>
    <w:link w:val="Titre2Car"/>
    <w:uiPriority w:val="99"/>
    <w:qFormat/>
    <w:rsid w:val="007439FF"/>
    <w:pPr>
      <w:keepNext/>
      <w:spacing w:before="240" w:after="60"/>
      <w:jc w:val="center"/>
      <w:outlineLvl w:val="1"/>
    </w:pPr>
    <w:rPr>
      <w:b/>
      <w:bCs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9"/>
    <w:qFormat/>
    <w:rsid w:val="007439FF"/>
    <w:pPr>
      <w:keepNext/>
      <w:spacing w:before="240" w:after="60"/>
      <w:outlineLvl w:val="2"/>
    </w:pPr>
    <w:rPr>
      <w:b/>
      <w:bCs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9"/>
    <w:qFormat/>
    <w:rsid w:val="007439FF"/>
    <w:pPr>
      <w:keepNext/>
      <w:suppressAutoHyphens w:val="0"/>
      <w:ind w:firstLine="709"/>
      <w:jc w:val="center"/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uiPriority w:val="99"/>
    <w:qFormat/>
    <w:rsid w:val="007439FF"/>
    <w:pPr>
      <w:keepNext/>
      <w:suppressAutoHyphens w:val="0"/>
      <w:jc w:val="center"/>
      <w:outlineLvl w:val="4"/>
    </w:pPr>
    <w:rPr>
      <w:i/>
    </w:rPr>
  </w:style>
  <w:style w:type="paragraph" w:styleId="Titre6">
    <w:name w:val="heading 6"/>
    <w:basedOn w:val="Normal"/>
    <w:next w:val="Normal"/>
    <w:link w:val="Titre6Car"/>
    <w:uiPriority w:val="99"/>
    <w:qFormat/>
    <w:rsid w:val="007439FF"/>
    <w:pPr>
      <w:keepNext/>
      <w:suppressAutoHyphens w:val="0"/>
      <w:ind w:firstLine="709"/>
      <w:jc w:val="center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uiPriority w:val="99"/>
    <w:qFormat/>
    <w:rsid w:val="007439FF"/>
    <w:pPr>
      <w:keepNext/>
      <w:numPr>
        <w:numId w:val="2"/>
      </w:numPr>
      <w:suppressAutoHyphens w:val="0"/>
      <w:outlineLvl w:val="6"/>
    </w:pPr>
    <w:rPr>
      <w:i/>
    </w:rPr>
  </w:style>
  <w:style w:type="paragraph" w:styleId="Titre8">
    <w:name w:val="heading 8"/>
    <w:basedOn w:val="Normal"/>
    <w:next w:val="Normal"/>
    <w:link w:val="Titre8Car"/>
    <w:uiPriority w:val="99"/>
    <w:qFormat/>
    <w:rsid w:val="007439FF"/>
    <w:pPr>
      <w:keepNext/>
      <w:ind w:firstLine="54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7439FF"/>
    <w:pPr>
      <w:keepNext/>
      <w:jc w:val="center"/>
      <w:outlineLvl w:val="8"/>
    </w:pPr>
    <w:rPr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7439FF"/>
    <w:rPr>
      <w:rFonts w:ascii="Garamond" w:eastAsia="Times New Roman" w:hAnsi="Garamond" w:cs="Times New Roman"/>
      <w:b/>
      <w:bCs/>
      <w:sz w:val="72"/>
      <w:szCs w:val="72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7439FF"/>
    <w:rPr>
      <w:rFonts w:ascii="Garamond" w:eastAsia="Times New Roman" w:hAnsi="Garamond" w:cs="Times New Roman"/>
      <w:b/>
      <w:bCs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7439FF"/>
    <w:rPr>
      <w:rFonts w:ascii="Garamond" w:eastAsia="Times New Roman" w:hAnsi="Garamond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7439FF"/>
    <w:rPr>
      <w:rFonts w:ascii="Garamond" w:eastAsia="Times New Roman" w:hAnsi="Garamond" w:cs="Times New Roman"/>
      <w:i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7439FF"/>
    <w:rPr>
      <w:rFonts w:ascii="Garamond" w:eastAsia="Times New Roman" w:hAnsi="Garamond" w:cs="Times New Roman"/>
      <w:i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7439FF"/>
    <w:rPr>
      <w:rFonts w:ascii="Garamond" w:eastAsia="Times New Roman" w:hAnsi="Garamond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7439FF"/>
    <w:rPr>
      <w:rFonts w:ascii="Garamond" w:eastAsia="Times New Roman" w:hAnsi="Garamond" w:cs="Times New Roman"/>
      <w:i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7439FF"/>
    <w:rPr>
      <w:rFonts w:ascii="Garamond" w:eastAsia="Times New Roman" w:hAnsi="Garamond" w:cs="Times New Roman"/>
      <w:i/>
      <w:iCs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7439FF"/>
    <w:rPr>
      <w:rFonts w:ascii="Garamond" w:eastAsia="Times New Roman" w:hAnsi="Garamond" w:cs="Times New Roman"/>
      <w:b/>
      <w:bCs/>
      <w:smallCap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743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39FF"/>
    <w:rPr>
      <w:rFonts w:ascii="Garamond" w:eastAsia="Times New Roman" w:hAnsi="Garamond" w:cs="Times New Roman"/>
      <w:sz w:val="2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7439FF"/>
    <w:rPr>
      <w:rFonts w:cs="Times New Roman"/>
      <w:vertAlign w:val="superscript"/>
    </w:rPr>
  </w:style>
  <w:style w:type="paragraph" w:styleId="Commentaire">
    <w:name w:val="annotation text"/>
    <w:basedOn w:val="Normal"/>
    <w:link w:val="CommentaireCar"/>
    <w:uiPriority w:val="99"/>
    <w:semiHidden/>
    <w:rsid w:val="007439FF"/>
    <w:pPr>
      <w:spacing w:before="120" w:after="120"/>
      <w:ind w:firstLine="0"/>
    </w:pPr>
    <w:rPr>
      <w:i/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39FF"/>
    <w:rPr>
      <w:rFonts w:ascii="Garamond" w:eastAsia="Times New Roman" w:hAnsi="Garamond" w:cs="Times New Roman"/>
      <w:i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99"/>
    <w:qFormat/>
    <w:rsid w:val="007439FF"/>
    <w:pPr>
      <w:spacing w:before="120" w:after="120"/>
      <w:ind w:firstLine="0"/>
      <w:jc w:val="center"/>
    </w:pPr>
    <w:rPr>
      <w:i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rsid w:val="007439FF"/>
    <w:pPr>
      <w:ind w:firstLine="0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39FF"/>
    <w:rPr>
      <w:rFonts w:ascii="Garamond" w:eastAsia="Times New Roman" w:hAnsi="Garamond" w:cs="Times New Roman"/>
      <w:sz w:val="18"/>
      <w:szCs w:val="20"/>
      <w:lang w:eastAsia="fr-FR"/>
    </w:rPr>
  </w:style>
  <w:style w:type="character" w:styleId="Numrodepage">
    <w:name w:val="page number"/>
    <w:basedOn w:val="Policepardfaut"/>
    <w:uiPriority w:val="99"/>
    <w:rsid w:val="007439FF"/>
    <w:rPr>
      <w:rFonts w:ascii="Garamond" w:hAnsi="Garamond" w:cs="Times New Roman"/>
      <w:sz w:val="20"/>
      <w:effect w:val="none"/>
    </w:rPr>
  </w:style>
  <w:style w:type="paragraph" w:styleId="Pieddepage">
    <w:name w:val="footer"/>
    <w:basedOn w:val="Normal"/>
    <w:link w:val="PieddepageCar"/>
    <w:uiPriority w:val="99"/>
    <w:rsid w:val="007439FF"/>
    <w:pPr>
      <w:ind w:firstLine="0"/>
      <w:jc w:val="lef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7439FF"/>
    <w:rPr>
      <w:rFonts w:ascii="Garamond" w:eastAsia="Times New Roman" w:hAnsi="Garamond" w:cs="Times New Roman"/>
      <w:sz w:val="20"/>
      <w:szCs w:val="20"/>
      <w:lang w:eastAsia="fr-FR"/>
    </w:rPr>
  </w:style>
  <w:style w:type="paragraph" w:styleId="Retraitnormal">
    <w:name w:val="Normal Indent"/>
    <w:basedOn w:val="Normal"/>
    <w:uiPriority w:val="99"/>
    <w:rsid w:val="007439FF"/>
    <w:pPr>
      <w:ind w:left="567" w:firstLine="0"/>
    </w:pPr>
    <w:rPr>
      <w:sz w:val="20"/>
    </w:rPr>
  </w:style>
  <w:style w:type="paragraph" w:styleId="Titre">
    <w:name w:val="Title"/>
    <w:basedOn w:val="Normal"/>
    <w:link w:val="TitreCar"/>
    <w:uiPriority w:val="99"/>
    <w:qFormat/>
    <w:rsid w:val="007439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rsid w:val="007439FF"/>
    <w:rPr>
      <w:rFonts w:ascii="Garamond" w:eastAsia="Times New Roman" w:hAnsi="Garamond" w:cs="Arial"/>
      <w:b/>
      <w:bCs/>
      <w:kern w:val="28"/>
      <w:sz w:val="32"/>
      <w:szCs w:val="32"/>
      <w:lang w:eastAsia="fr-FR"/>
    </w:rPr>
  </w:style>
  <w:style w:type="paragraph" w:customStyle="1" w:styleId="EnTTE">
    <w:name w:val="En TÊTE"/>
    <w:basedOn w:val="Normal"/>
    <w:autoRedefine/>
    <w:uiPriority w:val="99"/>
    <w:rsid w:val="007439FF"/>
    <w:pPr>
      <w:ind w:firstLine="0"/>
      <w:jc w:val="center"/>
    </w:pPr>
    <w:rPr>
      <w:smallCaps/>
      <w:sz w:val="18"/>
      <w:lang w:val="en-GB"/>
    </w:rPr>
  </w:style>
  <w:style w:type="paragraph" w:styleId="Listepuces">
    <w:name w:val="List Bullet"/>
    <w:basedOn w:val="Normal"/>
    <w:autoRedefine/>
    <w:uiPriority w:val="99"/>
    <w:rsid w:val="007439FF"/>
    <w:pPr>
      <w:numPr>
        <w:numId w:val="1"/>
      </w:numPr>
    </w:pPr>
    <w:rPr>
      <w:szCs w:val="24"/>
    </w:rPr>
  </w:style>
  <w:style w:type="paragraph" w:styleId="Corpsdetexte2">
    <w:name w:val="Body Text 2"/>
    <w:basedOn w:val="Normal"/>
    <w:link w:val="Corpsdetexte2Car"/>
    <w:uiPriority w:val="99"/>
    <w:rsid w:val="007439FF"/>
  </w:style>
  <w:style w:type="character" w:customStyle="1" w:styleId="Corpsdetexte2Car">
    <w:name w:val="Corps de texte 2 Car"/>
    <w:basedOn w:val="Policepardfaut"/>
    <w:link w:val="Corpsdetexte2"/>
    <w:uiPriority w:val="99"/>
    <w:rsid w:val="007439FF"/>
    <w:rPr>
      <w:rFonts w:ascii="Garamond" w:eastAsia="Times New Roman" w:hAnsi="Garamond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31714</Words>
  <Characters>174432</Characters>
  <Application>Microsoft Office Word</Application>
  <DocSecurity>0</DocSecurity>
  <Lines>1453</Lines>
  <Paragraphs>411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</dc:creator>
  <cp:keywords/>
  <dc:description/>
  <cp:lastModifiedBy>Jean-Jacques</cp:lastModifiedBy>
  <cp:revision>1</cp:revision>
  <dcterms:created xsi:type="dcterms:W3CDTF">2022-09-06T12:22:00Z</dcterms:created>
  <dcterms:modified xsi:type="dcterms:W3CDTF">2022-09-06T12:23:00Z</dcterms:modified>
</cp:coreProperties>
</file>